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8" w:rsidRDefault="004212D9" w:rsidP="004212D9">
      <w:pPr>
        <w:spacing w:after="160"/>
        <w:ind w:left="851" w:hanging="851"/>
        <w:rPr>
          <w:sz w:val="24"/>
          <w:szCs w:val="24"/>
        </w:rPr>
      </w:pPr>
      <w:r>
        <w:rPr>
          <w:sz w:val="24"/>
          <w:szCs w:val="24"/>
        </w:rPr>
        <w:t>Tabel 1. Distribusi Responden Berdasarkan Jenis Kelamin, Usia, Status Gizi, dan Karakteristik Orang tua</w:t>
      </w:r>
    </w:p>
    <w:tbl>
      <w:tblPr>
        <w:tblW w:w="0" w:type="auto"/>
        <w:tblInd w:w="534" w:type="dxa"/>
        <w:tblBorders>
          <w:top w:val="single" w:sz="4" w:space="0" w:color="000000" w:themeColor="text1"/>
          <w:bottom w:val="single" w:sz="4" w:space="0" w:color="000000" w:themeColor="text1"/>
        </w:tblBorders>
        <w:tblLook w:val="04A0"/>
      </w:tblPr>
      <w:tblGrid>
        <w:gridCol w:w="2693"/>
        <w:gridCol w:w="1843"/>
        <w:gridCol w:w="1984"/>
        <w:gridCol w:w="1667"/>
      </w:tblGrid>
      <w:tr w:rsidR="004212D9" w:rsidRPr="004212D9" w:rsidTr="004212D9"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Karakteristik Sampel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Jumlah (n)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Persentase (%)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Nilai</w:t>
            </w:r>
          </w:p>
        </w:tc>
      </w:tr>
      <w:tr w:rsidR="004212D9" w:rsidRPr="004212D9" w:rsidTr="004212D9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Jenis Kelamin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Laki-laki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 xml:space="preserve">Perempuan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9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30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70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</w:tc>
      </w:tr>
      <w:tr w:rsidR="004212D9" w:rsidRPr="004212D9" w:rsidTr="004212D9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Usia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10 Tahun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11 Tahun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12 Tahun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13 Tahun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14 Tahun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15 Tahun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6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11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2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5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4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20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36,6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6,7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16,7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13,3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6,7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</w:tc>
      </w:tr>
      <w:tr w:rsidR="004212D9" w:rsidRPr="004212D9" w:rsidTr="004212D9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Status Gizi (IMT)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Normal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 xml:space="preserve">Kurus 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Kegemukan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 xml:space="preserve">Obesitas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11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19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36,7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63,3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</w:tc>
      </w:tr>
      <w:tr w:rsidR="004212D9" w:rsidRPr="004212D9" w:rsidTr="004212D9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Karakteristik Orang Tua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Ayah: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Tinggi badan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  <w:i/>
                <w:iCs/>
              </w:rPr>
            </w:pPr>
            <w:r w:rsidRPr="004212D9">
              <w:rPr>
                <w:rFonts w:eastAsiaTheme="minorEastAsia" w:cs="Times New Roman"/>
                <w:i/>
                <w:iCs/>
              </w:rPr>
              <w:t>Mean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Berat badan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  <w:i/>
                <w:iCs/>
              </w:rPr>
            </w:pPr>
            <w:r w:rsidRPr="004212D9">
              <w:rPr>
                <w:rFonts w:eastAsiaTheme="minorEastAsia" w:cs="Times New Roman"/>
                <w:i/>
                <w:iCs/>
              </w:rPr>
              <w:t>Mean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Pendidikan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SD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SMP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SMA/SMK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S1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Ibu: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Tinggi badan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  <w:i/>
                <w:iCs/>
              </w:rPr>
            </w:pPr>
            <w:r w:rsidRPr="004212D9">
              <w:rPr>
                <w:rFonts w:eastAsiaTheme="minorEastAsia" w:cs="Times New Roman"/>
                <w:i/>
                <w:iCs/>
              </w:rPr>
              <w:t>Mean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Berat badan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  <w:i/>
                <w:iCs/>
              </w:rPr>
            </w:pPr>
            <w:r w:rsidRPr="004212D9">
              <w:rPr>
                <w:rFonts w:eastAsiaTheme="minorEastAsia" w:cs="Times New Roman"/>
                <w:i/>
                <w:iCs/>
              </w:rPr>
              <w:t>Mean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Pendidikan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SD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SMP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SMA/SMK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9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18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2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2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4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21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3,3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30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60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6,7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6,7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13,3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70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166,5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64,1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154,1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57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-</w:t>
            </w:r>
          </w:p>
        </w:tc>
      </w:tr>
      <w:tr w:rsidR="004212D9" w:rsidRPr="004212D9" w:rsidTr="004212D9"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  <w:r w:rsidRPr="004212D9">
              <w:rPr>
                <w:rFonts w:eastAsiaTheme="minorEastAsia" w:cs="Times New Roman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</w:tr>
    </w:tbl>
    <w:p w:rsidR="004212D9" w:rsidRDefault="004212D9" w:rsidP="004212D9">
      <w:pPr>
        <w:spacing w:after="160"/>
        <w:ind w:left="851" w:hanging="851"/>
        <w:rPr>
          <w:sz w:val="24"/>
          <w:szCs w:val="24"/>
        </w:rPr>
      </w:pPr>
    </w:p>
    <w:p w:rsidR="004212D9" w:rsidRDefault="004212D9" w:rsidP="004212D9">
      <w:pPr>
        <w:spacing w:after="160"/>
        <w:ind w:left="851" w:hanging="851"/>
        <w:rPr>
          <w:sz w:val="24"/>
          <w:szCs w:val="24"/>
        </w:rPr>
      </w:pPr>
      <w:r>
        <w:rPr>
          <w:sz w:val="24"/>
          <w:szCs w:val="24"/>
        </w:rPr>
        <w:t>Tabel 2. Gambaran Data Kualitas Tidur Responden</w:t>
      </w:r>
    </w:p>
    <w:tbl>
      <w:tblPr>
        <w:tblW w:w="0" w:type="auto"/>
        <w:jc w:val="center"/>
        <w:tblInd w:w="675" w:type="dxa"/>
        <w:tblBorders>
          <w:top w:val="single" w:sz="4" w:space="0" w:color="000000" w:themeColor="text1"/>
          <w:bottom w:val="single" w:sz="4" w:space="0" w:color="000000" w:themeColor="text1"/>
        </w:tblBorders>
        <w:tblLook w:val="04A0"/>
      </w:tblPr>
      <w:tblGrid>
        <w:gridCol w:w="2410"/>
        <w:gridCol w:w="2335"/>
        <w:gridCol w:w="2059"/>
      </w:tblGrid>
      <w:tr w:rsidR="004212D9" w:rsidRPr="004212D9" w:rsidTr="004212D9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Kualitas Tidur</w:t>
            </w:r>
          </w:p>
        </w:tc>
        <w:tc>
          <w:tcPr>
            <w:tcW w:w="23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Jumlah (n)</w:t>
            </w: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Persentase (%)</w:t>
            </w:r>
          </w:p>
        </w:tc>
      </w:tr>
      <w:tr w:rsidR="004212D9" w:rsidRPr="004212D9" w:rsidTr="004212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Baik (skor PSQI ≤5)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 xml:space="preserve">Buruk (skro PSQI &gt;5) 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26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86,7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13,3</w:t>
            </w:r>
          </w:p>
        </w:tc>
      </w:tr>
      <w:tr w:rsidR="004212D9" w:rsidRPr="004212D9" w:rsidTr="004212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30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ajorBidi"/>
                <w:sz w:val="24"/>
                <w:szCs w:val="24"/>
              </w:rPr>
            </w:pPr>
            <w:r w:rsidRPr="004212D9">
              <w:rPr>
                <w:rFonts w:eastAsiaTheme="minorEastAsia" w:cstheme="majorBidi"/>
                <w:sz w:val="24"/>
                <w:szCs w:val="24"/>
              </w:rPr>
              <w:t>100</w:t>
            </w:r>
          </w:p>
        </w:tc>
      </w:tr>
    </w:tbl>
    <w:p w:rsidR="004212D9" w:rsidRDefault="004212D9" w:rsidP="004212D9">
      <w:pPr>
        <w:spacing w:after="160"/>
        <w:ind w:left="851" w:hanging="851"/>
        <w:rPr>
          <w:sz w:val="24"/>
          <w:szCs w:val="24"/>
        </w:rPr>
      </w:pPr>
    </w:p>
    <w:p w:rsidR="004212D9" w:rsidRDefault="004212D9" w:rsidP="004212D9">
      <w:pP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Tabel 3. </w:t>
      </w:r>
      <w:r w:rsidR="008D078D">
        <w:rPr>
          <w:sz w:val="24"/>
          <w:szCs w:val="24"/>
        </w:rPr>
        <w:t>Tinggi Badan Ideal Menurut Usia</w:t>
      </w:r>
    </w:p>
    <w:tbl>
      <w:tblPr>
        <w:tblStyle w:val="TableGrid"/>
        <w:tblW w:w="0" w:type="auto"/>
        <w:jc w:val="center"/>
        <w:tblInd w:w="9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1980"/>
        <w:gridCol w:w="2097"/>
      </w:tblGrid>
      <w:tr w:rsidR="008D078D" w:rsidRPr="008D078D" w:rsidTr="008D078D">
        <w:trPr>
          <w:jc w:val="center"/>
        </w:trPr>
        <w:tc>
          <w:tcPr>
            <w:tcW w:w="3095" w:type="dxa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Usia</w:t>
            </w:r>
          </w:p>
        </w:tc>
        <w:tc>
          <w:tcPr>
            <w:tcW w:w="407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Tinggi badan (cm)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Laki-laki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Perempuan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Bayi baru lahir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46,1-53,7 cm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45,4-52,9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50,8-58,6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49,8-57,6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2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54,4-62,4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53-61,1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3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57,3-65,5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55,6-64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4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59,7-68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57,8-66,4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61,7-70,1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59,6-68,5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63,6-71,9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61,2-70,3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7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64, 8-73,5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62,7-71,9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66,2-75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64-73,5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9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67,5-76,5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65,3-75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10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68,7-77,9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66,5-76,4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11 bulan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69,9-79,2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67,7-77,8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12 bulan/1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71-80,5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68,9-79,2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2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82-92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80-92 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3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83-95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82-95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4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84-97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83-96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5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85-98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84-97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6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116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115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7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122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122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8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128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128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9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134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133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10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139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138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11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144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144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12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149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152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13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156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157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14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164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161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15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170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162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16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174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163 cm</w:t>
            </w:r>
          </w:p>
        </w:tc>
      </w:tr>
      <w:tr w:rsidR="008D078D" w:rsidRPr="008D078D" w:rsidTr="008D078D">
        <w:trPr>
          <w:jc w:val="center"/>
        </w:trPr>
        <w:tc>
          <w:tcPr>
            <w:tcW w:w="3095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17 tahun</w:t>
            </w:r>
          </w:p>
        </w:tc>
        <w:tc>
          <w:tcPr>
            <w:tcW w:w="1980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175 cm</w:t>
            </w:r>
          </w:p>
        </w:tc>
        <w:tc>
          <w:tcPr>
            <w:tcW w:w="2097" w:type="dxa"/>
            <w:vAlign w:val="center"/>
          </w:tcPr>
          <w:p w:rsidR="008D078D" w:rsidRPr="008D078D" w:rsidRDefault="008D078D" w:rsidP="007638D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D078D">
              <w:rPr>
                <w:rFonts w:cstheme="majorBidi"/>
                <w:sz w:val="24"/>
                <w:szCs w:val="24"/>
              </w:rPr>
              <w:t>163 cm</w:t>
            </w:r>
          </w:p>
        </w:tc>
      </w:tr>
    </w:tbl>
    <w:p w:rsidR="008D078D" w:rsidRDefault="008D078D" w:rsidP="004212D9">
      <w:pPr>
        <w:spacing w:after="160"/>
        <w:rPr>
          <w:sz w:val="24"/>
          <w:szCs w:val="24"/>
        </w:rPr>
      </w:pPr>
    </w:p>
    <w:p w:rsidR="004212D9" w:rsidRDefault="004212D9" w:rsidP="004212D9">
      <w:pPr>
        <w:spacing w:after="160"/>
        <w:rPr>
          <w:sz w:val="24"/>
          <w:szCs w:val="24"/>
        </w:rPr>
      </w:pPr>
      <w:r>
        <w:rPr>
          <w:sz w:val="24"/>
          <w:szCs w:val="24"/>
        </w:rPr>
        <w:t>Tabel 4. Gambaran Data Tinggi Badan Responden</w:t>
      </w:r>
    </w:p>
    <w:tbl>
      <w:tblPr>
        <w:tblW w:w="0" w:type="auto"/>
        <w:jc w:val="center"/>
        <w:tblInd w:w="675" w:type="dxa"/>
        <w:tblBorders>
          <w:top w:val="single" w:sz="4" w:space="0" w:color="000000" w:themeColor="text1"/>
          <w:bottom w:val="single" w:sz="4" w:space="0" w:color="000000" w:themeColor="text1"/>
        </w:tblBorders>
        <w:tblLook w:val="04A0"/>
      </w:tblPr>
      <w:tblGrid>
        <w:gridCol w:w="2028"/>
        <w:gridCol w:w="1374"/>
        <w:gridCol w:w="1900"/>
        <w:gridCol w:w="1286"/>
      </w:tblGrid>
      <w:tr w:rsidR="004212D9" w:rsidRPr="004212D9" w:rsidTr="004212D9">
        <w:trPr>
          <w:jc w:val="center"/>
        </w:trPr>
        <w:tc>
          <w:tcPr>
            <w:tcW w:w="20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Tinggi Badan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Jumlah (n)</w:t>
            </w: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Persentase (%)</w:t>
            </w:r>
          </w:p>
        </w:tc>
        <w:tc>
          <w:tcPr>
            <w:tcW w:w="128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Nilai</w:t>
            </w:r>
          </w:p>
        </w:tc>
      </w:tr>
      <w:tr w:rsidR="004212D9" w:rsidRPr="004212D9" w:rsidTr="004212D9">
        <w:trPr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 xml:space="preserve">Sesuai 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 xml:space="preserve">Tidak sesuai 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16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53,3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46,7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-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-</w:t>
            </w:r>
          </w:p>
        </w:tc>
      </w:tr>
      <w:tr w:rsidR="004212D9" w:rsidRPr="004212D9" w:rsidTr="004212D9">
        <w:trPr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Laki-laki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eastAsiaTheme="minorEastAsia" w:cs="Times New Roman"/>
                <w:i/>
                <w:iCs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153</w:t>
            </w:r>
          </w:p>
        </w:tc>
      </w:tr>
      <w:tr w:rsidR="004212D9" w:rsidRPr="004212D9" w:rsidTr="004212D9">
        <w:trPr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Perempuan</w:t>
            </w: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eastAsiaTheme="minorEastAsia" w:cs="Times New Roman"/>
                <w:i/>
                <w:iCs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142,9</w:t>
            </w:r>
          </w:p>
        </w:tc>
      </w:tr>
      <w:tr w:rsidR="004212D9" w:rsidRPr="004212D9" w:rsidTr="004212D9">
        <w:trPr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4212D9">
              <w:rPr>
                <w:rFonts w:eastAsiaTheme="minorEastAsia" w:cs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4212D9" w:rsidRDefault="004212D9" w:rsidP="004212D9">
      <w:pPr>
        <w:spacing w:after="160"/>
        <w:rPr>
          <w:sz w:val="24"/>
          <w:szCs w:val="24"/>
        </w:rPr>
      </w:pPr>
    </w:p>
    <w:p w:rsidR="00E6612A" w:rsidRDefault="00E6612A" w:rsidP="004212D9">
      <w:pPr>
        <w:spacing w:after="160"/>
        <w:rPr>
          <w:sz w:val="24"/>
          <w:szCs w:val="24"/>
        </w:rPr>
      </w:pPr>
    </w:p>
    <w:p w:rsidR="004212D9" w:rsidRDefault="004212D9" w:rsidP="004212D9">
      <w:pP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>Tabel 5. Hubungan Kualitas Tidur dengan Tinggi Badan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358"/>
        <w:gridCol w:w="1355"/>
        <w:gridCol w:w="1355"/>
        <w:gridCol w:w="1354"/>
        <w:gridCol w:w="1355"/>
        <w:gridCol w:w="1377"/>
      </w:tblGrid>
      <w:tr w:rsidR="004212D9" w:rsidRPr="004212D9" w:rsidTr="004212D9">
        <w:trPr>
          <w:jc w:val="center"/>
        </w:trPr>
        <w:tc>
          <w:tcPr>
            <w:tcW w:w="1358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Kualitas Tidur</w:t>
            </w:r>
          </w:p>
        </w:tc>
        <w:tc>
          <w:tcPr>
            <w:tcW w:w="5419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Tinggi Badan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Nilai Signifikansi</w:t>
            </w:r>
          </w:p>
        </w:tc>
      </w:tr>
      <w:tr w:rsidR="004212D9" w:rsidRPr="004212D9" w:rsidTr="004212D9">
        <w:trPr>
          <w:jc w:val="center"/>
        </w:trPr>
        <w:tc>
          <w:tcPr>
            <w:tcW w:w="135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Sesuai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Tidak sesuai</w:t>
            </w:r>
          </w:p>
        </w:tc>
        <w:tc>
          <w:tcPr>
            <w:tcW w:w="13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12D9" w:rsidRPr="004212D9" w:rsidTr="004212D9">
        <w:trPr>
          <w:jc w:val="center"/>
        </w:trPr>
        <w:tc>
          <w:tcPr>
            <w:tcW w:w="135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12D9" w:rsidRPr="004212D9" w:rsidTr="004212D9">
        <w:trPr>
          <w:jc w:val="center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Baik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53,3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0.022</w:t>
            </w:r>
          </w:p>
        </w:tc>
      </w:tr>
      <w:tr w:rsidR="004212D9" w:rsidRPr="004212D9" w:rsidTr="004212D9">
        <w:trPr>
          <w:jc w:val="center"/>
        </w:trPr>
        <w:tc>
          <w:tcPr>
            <w:tcW w:w="1358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Buruk</w:t>
            </w:r>
          </w:p>
        </w:tc>
        <w:tc>
          <w:tcPr>
            <w:tcW w:w="1355" w:type="dxa"/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212D9">
              <w:rPr>
                <w:rFonts w:cs="Times New Roman"/>
                <w:sz w:val="24"/>
                <w:szCs w:val="24"/>
              </w:rPr>
              <w:t>13,3</w:t>
            </w:r>
          </w:p>
        </w:tc>
        <w:tc>
          <w:tcPr>
            <w:tcW w:w="13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12D9" w:rsidRPr="004212D9" w:rsidRDefault="004212D9" w:rsidP="0076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212D9" w:rsidRPr="004212D9" w:rsidRDefault="004212D9" w:rsidP="004212D9">
      <w:pPr>
        <w:spacing w:after="160"/>
        <w:rPr>
          <w:sz w:val="24"/>
          <w:szCs w:val="24"/>
        </w:rPr>
      </w:pPr>
    </w:p>
    <w:sectPr w:rsidR="004212D9" w:rsidRPr="004212D9" w:rsidSect="004212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12D9"/>
    <w:rsid w:val="000479CD"/>
    <w:rsid w:val="000549EE"/>
    <w:rsid w:val="00060EB1"/>
    <w:rsid w:val="000B03D2"/>
    <w:rsid w:val="000C1A9B"/>
    <w:rsid w:val="000C3856"/>
    <w:rsid w:val="000C4CED"/>
    <w:rsid w:val="000C7121"/>
    <w:rsid w:val="000E1163"/>
    <w:rsid w:val="000E5C71"/>
    <w:rsid w:val="00105C65"/>
    <w:rsid w:val="00146D60"/>
    <w:rsid w:val="00147730"/>
    <w:rsid w:val="0015372F"/>
    <w:rsid w:val="00161B14"/>
    <w:rsid w:val="00166110"/>
    <w:rsid w:val="001728F5"/>
    <w:rsid w:val="0018689C"/>
    <w:rsid w:val="001B56BA"/>
    <w:rsid w:val="001C69EC"/>
    <w:rsid w:val="001F4390"/>
    <w:rsid w:val="001F47DA"/>
    <w:rsid w:val="001F5B98"/>
    <w:rsid w:val="001F6589"/>
    <w:rsid w:val="0022195F"/>
    <w:rsid w:val="00225F2D"/>
    <w:rsid w:val="00236268"/>
    <w:rsid w:val="00256EC1"/>
    <w:rsid w:val="002627BD"/>
    <w:rsid w:val="002903C7"/>
    <w:rsid w:val="002A1CB4"/>
    <w:rsid w:val="002A4DBF"/>
    <w:rsid w:val="002A6057"/>
    <w:rsid w:val="002B3A19"/>
    <w:rsid w:val="002C18C1"/>
    <w:rsid w:val="002D2A7B"/>
    <w:rsid w:val="002F2F65"/>
    <w:rsid w:val="00304567"/>
    <w:rsid w:val="003065CB"/>
    <w:rsid w:val="00321175"/>
    <w:rsid w:val="00322916"/>
    <w:rsid w:val="00342E5F"/>
    <w:rsid w:val="00343898"/>
    <w:rsid w:val="003547B6"/>
    <w:rsid w:val="00357F30"/>
    <w:rsid w:val="0039133A"/>
    <w:rsid w:val="003A31AB"/>
    <w:rsid w:val="003A6D5C"/>
    <w:rsid w:val="003B04FB"/>
    <w:rsid w:val="003B0DE6"/>
    <w:rsid w:val="003F0392"/>
    <w:rsid w:val="003F4EF4"/>
    <w:rsid w:val="0040524F"/>
    <w:rsid w:val="004212D9"/>
    <w:rsid w:val="004219FC"/>
    <w:rsid w:val="00432024"/>
    <w:rsid w:val="0044782C"/>
    <w:rsid w:val="00471B02"/>
    <w:rsid w:val="004A1DD2"/>
    <w:rsid w:val="004B4198"/>
    <w:rsid w:val="00543A7F"/>
    <w:rsid w:val="00572CA1"/>
    <w:rsid w:val="005A002B"/>
    <w:rsid w:val="005A1BCB"/>
    <w:rsid w:val="005A55AD"/>
    <w:rsid w:val="005F4766"/>
    <w:rsid w:val="006015A7"/>
    <w:rsid w:val="00615FD4"/>
    <w:rsid w:val="006214F4"/>
    <w:rsid w:val="00624D2E"/>
    <w:rsid w:val="00637471"/>
    <w:rsid w:val="006617A8"/>
    <w:rsid w:val="006849EE"/>
    <w:rsid w:val="006A05A6"/>
    <w:rsid w:val="006A746A"/>
    <w:rsid w:val="006B6E77"/>
    <w:rsid w:val="006C274D"/>
    <w:rsid w:val="006E4D91"/>
    <w:rsid w:val="006F24EC"/>
    <w:rsid w:val="00721E8D"/>
    <w:rsid w:val="00730F95"/>
    <w:rsid w:val="007378C1"/>
    <w:rsid w:val="00745B1A"/>
    <w:rsid w:val="0075093A"/>
    <w:rsid w:val="007B610D"/>
    <w:rsid w:val="00801F61"/>
    <w:rsid w:val="00815F63"/>
    <w:rsid w:val="0083210D"/>
    <w:rsid w:val="00836DD9"/>
    <w:rsid w:val="00841201"/>
    <w:rsid w:val="008558B2"/>
    <w:rsid w:val="0086282E"/>
    <w:rsid w:val="0089613D"/>
    <w:rsid w:val="008977CA"/>
    <w:rsid w:val="008A17A8"/>
    <w:rsid w:val="008A2505"/>
    <w:rsid w:val="008A368E"/>
    <w:rsid w:val="008C1ED6"/>
    <w:rsid w:val="008C75BB"/>
    <w:rsid w:val="008D078D"/>
    <w:rsid w:val="008F3DA2"/>
    <w:rsid w:val="00915FA5"/>
    <w:rsid w:val="009217B6"/>
    <w:rsid w:val="009267EC"/>
    <w:rsid w:val="00930DB0"/>
    <w:rsid w:val="009425E8"/>
    <w:rsid w:val="0095338A"/>
    <w:rsid w:val="009648FE"/>
    <w:rsid w:val="00973CD3"/>
    <w:rsid w:val="00986F44"/>
    <w:rsid w:val="00991A34"/>
    <w:rsid w:val="009A1F3B"/>
    <w:rsid w:val="009B3A03"/>
    <w:rsid w:val="009B7090"/>
    <w:rsid w:val="009C622A"/>
    <w:rsid w:val="009D4C77"/>
    <w:rsid w:val="009D6545"/>
    <w:rsid w:val="009E62AC"/>
    <w:rsid w:val="00A14863"/>
    <w:rsid w:val="00A303F2"/>
    <w:rsid w:val="00A45ECD"/>
    <w:rsid w:val="00A73C4C"/>
    <w:rsid w:val="00AF436A"/>
    <w:rsid w:val="00AF4FC2"/>
    <w:rsid w:val="00B11D28"/>
    <w:rsid w:val="00B13438"/>
    <w:rsid w:val="00B22B9A"/>
    <w:rsid w:val="00B30A97"/>
    <w:rsid w:val="00B446C7"/>
    <w:rsid w:val="00B54795"/>
    <w:rsid w:val="00B620FC"/>
    <w:rsid w:val="00B93884"/>
    <w:rsid w:val="00B958AE"/>
    <w:rsid w:val="00BB2706"/>
    <w:rsid w:val="00C36BB9"/>
    <w:rsid w:val="00C614A1"/>
    <w:rsid w:val="00C7360D"/>
    <w:rsid w:val="00C8503C"/>
    <w:rsid w:val="00C96E55"/>
    <w:rsid w:val="00CF3615"/>
    <w:rsid w:val="00D12CE3"/>
    <w:rsid w:val="00D154B4"/>
    <w:rsid w:val="00D1589A"/>
    <w:rsid w:val="00D30696"/>
    <w:rsid w:val="00D326AB"/>
    <w:rsid w:val="00D6311C"/>
    <w:rsid w:val="00D77D6C"/>
    <w:rsid w:val="00DB1248"/>
    <w:rsid w:val="00E42B64"/>
    <w:rsid w:val="00E56DE8"/>
    <w:rsid w:val="00E60F06"/>
    <w:rsid w:val="00E6612A"/>
    <w:rsid w:val="00E725E1"/>
    <w:rsid w:val="00E7334B"/>
    <w:rsid w:val="00E872E1"/>
    <w:rsid w:val="00E90A2E"/>
    <w:rsid w:val="00EC2A40"/>
    <w:rsid w:val="00EC4240"/>
    <w:rsid w:val="00EE4103"/>
    <w:rsid w:val="00F021BA"/>
    <w:rsid w:val="00F342E6"/>
    <w:rsid w:val="00F424F6"/>
    <w:rsid w:val="00F427B3"/>
    <w:rsid w:val="00F56298"/>
    <w:rsid w:val="00F66A12"/>
    <w:rsid w:val="00F7724A"/>
    <w:rsid w:val="00F96534"/>
    <w:rsid w:val="00FA4593"/>
    <w:rsid w:val="00FD2EF2"/>
    <w:rsid w:val="00FD4DE2"/>
    <w:rsid w:val="00FD5531"/>
    <w:rsid w:val="00FE230D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2021-06-08T09:01:00Z</dcterms:created>
  <dcterms:modified xsi:type="dcterms:W3CDTF">2021-06-08T09:17:00Z</dcterms:modified>
</cp:coreProperties>
</file>