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A862D" w14:textId="77777777" w:rsidR="007F11D4" w:rsidRDefault="00BE0D08" w:rsidP="00BE0D08">
      <w:pPr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00376CB8" wp14:editId="69527D5F">
            <wp:extent cx="4337685" cy="2333413"/>
            <wp:effectExtent l="0" t="0" r="5715" b="3810"/>
            <wp:docPr id="28" name="Picture 28" descr="Macintosh HD:Users:dr.sastra.winata.spog:Desktop:Screen Shot 2017-03-08 at 2.56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r.sastra.winata.spog:Desktop:Screen Shot 2017-03-08 at 2.56.4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917" cy="233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A5374" w14:textId="115F712A" w:rsidR="00BE0D08" w:rsidRDefault="0005651C" w:rsidP="00BE0D08">
      <w:pPr>
        <w:spacing w:line="48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Gambar</w:t>
      </w:r>
      <w:proofErr w:type="spellEnd"/>
      <w:r>
        <w:rPr>
          <w:rFonts w:ascii="Times New Roman" w:hAnsi="Times New Roman" w:cs="Times New Roman"/>
          <w:b/>
        </w:rPr>
        <w:t xml:space="preserve"> 1:</w:t>
      </w:r>
      <w:r w:rsidR="00BE0D08" w:rsidRPr="00F549E4">
        <w:rPr>
          <w:rFonts w:ascii="Times New Roman" w:hAnsi="Times New Roman" w:cs="Times New Roman"/>
          <w:b/>
        </w:rPr>
        <w:t xml:space="preserve"> </w:t>
      </w:r>
      <w:proofErr w:type="spellStart"/>
      <w:r w:rsidR="00BE0D08" w:rsidRPr="00F549E4">
        <w:rPr>
          <w:rFonts w:ascii="Times New Roman" w:hAnsi="Times New Roman" w:cs="Times New Roman"/>
          <w:b/>
        </w:rPr>
        <w:t>Mekanisme</w:t>
      </w:r>
      <w:proofErr w:type="spellEnd"/>
      <w:r w:rsidR="00BE0D08" w:rsidRPr="00F549E4">
        <w:rPr>
          <w:rFonts w:ascii="Times New Roman" w:hAnsi="Times New Roman" w:cs="Times New Roman"/>
          <w:b/>
        </w:rPr>
        <w:t xml:space="preserve"> </w:t>
      </w:r>
      <w:proofErr w:type="spellStart"/>
      <w:r w:rsidR="00BE0D08" w:rsidRPr="00F549E4">
        <w:rPr>
          <w:rFonts w:ascii="Times New Roman" w:hAnsi="Times New Roman" w:cs="Times New Roman"/>
          <w:b/>
        </w:rPr>
        <w:t>Kerusakan</w:t>
      </w:r>
      <w:proofErr w:type="spellEnd"/>
      <w:r w:rsidR="00BE0D08" w:rsidRPr="00F549E4">
        <w:rPr>
          <w:rFonts w:ascii="Times New Roman" w:hAnsi="Times New Roman" w:cs="Times New Roman"/>
          <w:b/>
        </w:rPr>
        <w:t xml:space="preserve"> DNA </w:t>
      </w:r>
      <w:proofErr w:type="spellStart"/>
      <w:r w:rsidR="00BE0D08" w:rsidRPr="00F549E4">
        <w:rPr>
          <w:rFonts w:ascii="Times New Roman" w:hAnsi="Times New Roman" w:cs="Times New Roman"/>
          <w:b/>
        </w:rPr>
        <w:t>oleh</w:t>
      </w:r>
      <w:proofErr w:type="spellEnd"/>
      <w:r w:rsidR="00BE0D08" w:rsidRPr="00F549E4">
        <w:rPr>
          <w:rFonts w:ascii="Times New Roman" w:hAnsi="Times New Roman" w:cs="Times New Roman"/>
          <w:b/>
        </w:rPr>
        <w:t xml:space="preserve"> </w:t>
      </w:r>
      <w:proofErr w:type="spellStart"/>
      <w:r w:rsidR="00BE0D08" w:rsidRPr="00F549E4">
        <w:rPr>
          <w:rFonts w:ascii="Times New Roman" w:hAnsi="Times New Roman" w:cs="Times New Roman"/>
          <w:b/>
        </w:rPr>
        <w:t>Radiasi</w:t>
      </w:r>
      <w:proofErr w:type="spellEnd"/>
    </w:p>
    <w:p w14:paraId="24B03A38" w14:textId="77777777" w:rsidR="00BE0D08" w:rsidRDefault="00BE0D08" w:rsidP="00BE0D0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17B64F36" w14:textId="386639E7" w:rsidR="001C5842" w:rsidRPr="00DC3A76" w:rsidRDefault="0005651C" w:rsidP="0005651C">
      <w:pPr>
        <w:pStyle w:val="Heading2"/>
        <w:keepNext w:val="0"/>
        <w:keepLines w:val="0"/>
        <w:spacing w:before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297043154"/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1: </w:t>
      </w:r>
      <w:proofErr w:type="spellStart"/>
      <w:r w:rsidR="001C5842" w:rsidRPr="00E81670">
        <w:rPr>
          <w:rFonts w:ascii="Times New Roman" w:hAnsi="Times New Roman" w:cs="Times New Roman"/>
          <w:color w:val="000000" w:themeColor="text1"/>
          <w:sz w:val="24"/>
          <w:szCs w:val="24"/>
        </w:rPr>
        <w:t>Definisi</w:t>
      </w:r>
      <w:proofErr w:type="spellEnd"/>
      <w:r w:rsidR="001C5842" w:rsidRPr="00E81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5842" w:rsidRPr="00E81670">
        <w:rPr>
          <w:rFonts w:ascii="Times New Roman" w:hAnsi="Times New Roman" w:cs="Times New Roman"/>
          <w:color w:val="000000" w:themeColor="text1"/>
          <w:sz w:val="24"/>
          <w:szCs w:val="24"/>
        </w:rPr>
        <w:t>Operasional</w:t>
      </w:r>
      <w:bookmarkEnd w:id="0"/>
      <w:proofErr w:type="spellEnd"/>
    </w:p>
    <w:tbl>
      <w:tblPr>
        <w:tblW w:w="84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2410"/>
        <w:gridCol w:w="2251"/>
        <w:gridCol w:w="1275"/>
        <w:gridCol w:w="1134"/>
      </w:tblGrid>
      <w:tr w:rsidR="001C5842" w:rsidRPr="00E81670" w14:paraId="7A244AD3" w14:textId="77777777" w:rsidTr="005267C8">
        <w:trPr>
          <w:trHeight w:val="476"/>
        </w:trPr>
        <w:tc>
          <w:tcPr>
            <w:tcW w:w="1385" w:type="dxa"/>
          </w:tcPr>
          <w:p w14:paraId="48098E6D" w14:textId="77777777" w:rsidR="001C5842" w:rsidRPr="00E81670" w:rsidRDefault="001C5842" w:rsidP="0052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E816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Variabel</w:t>
            </w:r>
            <w:proofErr w:type="spellEnd"/>
            <w:r w:rsidRPr="00E816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2410" w:type="dxa"/>
          </w:tcPr>
          <w:p w14:paraId="31A9D433" w14:textId="77777777" w:rsidR="001C5842" w:rsidRPr="00E81670" w:rsidRDefault="001C5842" w:rsidP="0052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E816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Definisi</w:t>
            </w:r>
            <w:proofErr w:type="spellEnd"/>
            <w:r w:rsidRPr="00E816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Operasional</w:t>
            </w:r>
            <w:proofErr w:type="spellEnd"/>
          </w:p>
        </w:tc>
        <w:tc>
          <w:tcPr>
            <w:tcW w:w="2251" w:type="dxa"/>
          </w:tcPr>
          <w:p w14:paraId="5B3E71E1" w14:textId="77777777" w:rsidR="001C5842" w:rsidRPr="00E81670" w:rsidRDefault="001C5842" w:rsidP="0052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816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Cara </w:t>
            </w:r>
            <w:proofErr w:type="spellStart"/>
            <w:r w:rsidRPr="00E816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Ukur</w:t>
            </w:r>
            <w:proofErr w:type="spellEnd"/>
          </w:p>
        </w:tc>
        <w:tc>
          <w:tcPr>
            <w:tcW w:w="1275" w:type="dxa"/>
          </w:tcPr>
          <w:p w14:paraId="05A3BE47" w14:textId="77777777" w:rsidR="001C5842" w:rsidRPr="00E81670" w:rsidRDefault="001C5842" w:rsidP="0052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E816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Hasil</w:t>
            </w:r>
            <w:proofErr w:type="spellEnd"/>
            <w:r w:rsidRPr="00E816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Ukur</w:t>
            </w:r>
            <w:proofErr w:type="spellEnd"/>
          </w:p>
        </w:tc>
        <w:tc>
          <w:tcPr>
            <w:tcW w:w="1134" w:type="dxa"/>
          </w:tcPr>
          <w:p w14:paraId="75C74EBB" w14:textId="77777777" w:rsidR="001C5842" w:rsidRPr="00E81670" w:rsidRDefault="001C5842" w:rsidP="0052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E816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Skala</w:t>
            </w:r>
            <w:proofErr w:type="spellEnd"/>
            <w:r w:rsidRPr="00E816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Ukur</w:t>
            </w:r>
            <w:proofErr w:type="spellEnd"/>
          </w:p>
        </w:tc>
      </w:tr>
      <w:tr w:rsidR="001C5842" w:rsidRPr="00E81670" w14:paraId="3E545208" w14:textId="77777777" w:rsidTr="005267C8">
        <w:tc>
          <w:tcPr>
            <w:tcW w:w="1385" w:type="dxa"/>
          </w:tcPr>
          <w:p w14:paraId="5D577A42" w14:textId="77777777" w:rsidR="001C5842" w:rsidRPr="00E81670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Vaskularisasi</w:t>
            </w:r>
            <w:proofErr w:type="spellEnd"/>
          </w:p>
        </w:tc>
        <w:tc>
          <w:tcPr>
            <w:tcW w:w="2410" w:type="dxa"/>
          </w:tcPr>
          <w:p w14:paraId="7FFA2EAF" w14:textId="77777777" w:rsidR="001C5842" w:rsidRPr="00E81670" w:rsidRDefault="001C5842" w:rsidP="005267C8">
            <w:pPr>
              <w:pStyle w:val="Heading2"/>
              <w:keepNext w:val="0"/>
              <w:keepLines w:val="0"/>
              <w:spacing w:before="0"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vaskularisasi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buruk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yaitu</w:t>
            </w:r>
            <w:proofErr w:type="spellEnd"/>
            <w:r w:rsidRPr="00E816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E816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Gambaran</w:t>
            </w:r>
            <w:proofErr w:type="spellEnd"/>
            <w:r w:rsidRPr="00E816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vaskuler</w:t>
            </w:r>
            <w:proofErr w:type="spellEnd"/>
            <w:r w:rsidRPr="00E816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rendah</w:t>
            </w:r>
            <w:proofErr w:type="spellEnd"/>
            <w:r w:rsidRPr="00E816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sampai</w:t>
            </w:r>
            <w:proofErr w:type="spellEnd"/>
            <w:r w:rsidRPr="00E816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sedang</w:t>
            </w:r>
            <w:proofErr w:type="spellEnd"/>
            <w:r w:rsidRPr="00E816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dimana</w:t>
            </w:r>
            <w:proofErr w:type="spellEnd"/>
            <w:r w:rsidRPr="00E816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hanya</w:t>
            </w:r>
            <w:proofErr w:type="spellEnd"/>
            <w:r w:rsidRPr="00E816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beberapa</w:t>
            </w:r>
            <w:proofErr w:type="spellEnd"/>
            <w:r w:rsidRPr="00E816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gambaran</w:t>
            </w:r>
            <w:proofErr w:type="spellEnd"/>
            <w:r w:rsidRPr="00E816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spektral</w:t>
            </w:r>
            <w:proofErr w:type="spellEnd"/>
            <w:r w:rsidRPr="00E816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Doppler yang </w:t>
            </w:r>
            <w:proofErr w:type="spellStart"/>
            <w:r w:rsidRPr="00E816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tergambar</w:t>
            </w:r>
            <w:proofErr w:type="spellEnd"/>
            <w:r w:rsidRPr="00E816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3BDDE151" w14:textId="77777777" w:rsidR="001C5842" w:rsidRPr="00E81670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816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Gambaran</w:t>
            </w:r>
            <w:proofErr w:type="spellEnd"/>
            <w:r w:rsidRPr="00E816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vaskularisasi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yaitu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Gambaran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spektral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Doppler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aliran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modera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massa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yang kaya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vaskuler</w:t>
            </w:r>
            <w:proofErr w:type="spellEnd"/>
          </w:p>
        </w:tc>
        <w:tc>
          <w:tcPr>
            <w:tcW w:w="2251" w:type="dxa"/>
          </w:tcPr>
          <w:p w14:paraId="4A19B013" w14:textId="77777777" w:rsidR="001C5842" w:rsidRPr="00E81670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Alat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ultrasonograf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merek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General Electric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tipe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Logic P3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probe E8CS yang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merupakan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probe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endocaviter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digunakan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transrectal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pada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mode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pemeriksaan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Pulse Wave (PW) Doppler</w:t>
            </w:r>
          </w:p>
        </w:tc>
        <w:tc>
          <w:tcPr>
            <w:tcW w:w="1275" w:type="dxa"/>
          </w:tcPr>
          <w:p w14:paraId="5684A5F6" w14:textId="77777777" w:rsidR="001C5842" w:rsidRPr="00E81670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Vaskularisas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buruk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vaskularisasi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1134" w:type="dxa"/>
          </w:tcPr>
          <w:p w14:paraId="39DFBF23" w14:textId="77777777" w:rsidR="001C5842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Kategorik</w:t>
            </w:r>
            <w:proofErr w:type="spellEnd"/>
          </w:p>
          <w:p w14:paraId="57B4635A" w14:textId="77777777" w:rsidR="001C5842" w:rsidRPr="00E81670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buruk</w:t>
            </w:r>
            <w:proofErr w:type="spellEnd"/>
          </w:p>
        </w:tc>
      </w:tr>
      <w:tr w:rsidR="001C5842" w:rsidRPr="00E81670" w14:paraId="1E7D4F9A" w14:textId="77777777" w:rsidTr="005267C8">
        <w:tc>
          <w:tcPr>
            <w:tcW w:w="1385" w:type="dxa"/>
            <w:tcBorders>
              <w:bottom w:val="single" w:sz="4" w:space="0" w:color="auto"/>
            </w:tcBorders>
          </w:tcPr>
          <w:p w14:paraId="43DBCAAF" w14:textId="77777777" w:rsidR="001C5842" w:rsidRPr="00E81670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Respon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klinis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terapi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radiasi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1FB63E1" w14:textId="77777777" w:rsidR="001C5842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Penurunan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ukuran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tumor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pada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dua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kali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pemeriksaan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sebelum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setelah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terapi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radiasi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jarak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pemeriksaan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minimal 4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minggu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berdasarkan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  <w:p w14:paraId="04339372" w14:textId="77777777" w:rsidR="001C5842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C392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Respon</w:t>
            </w:r>
            <w:proofErr w:type="spellEnd"/>
            <w:r w:rsidRPr="008C392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C392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pengurangan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diameter tumor &gt; 50%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awal</w:t>
            </w:r>
            <w:proofErr w:type="spellEnd"/>
          </w:p>
          <w:p w14:paraId="49AC34AF" w14:textId="77777777" w:rsidR="001C5842" w:rsidRPr="00E81670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C392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Respon</w:t>
            </w:r>
            <w:proofErr w:type="spellEnd"/>
            <w:r w:rsidRPr="008C392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C392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buruk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penurunan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diameter tumor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A3"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50% diameter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awal</w:t>
            </w:r>
            <w:proofErr w:type="spellEnd"/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6E6E0738" w14:textId="77777777" w:rsidR="001C5842" w:rsidRPr="00E81670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secara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klinis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dengan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menggunakan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jangka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dengan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menghitung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diameter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terbesar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tumor</w:t>
            </w:r>
            <w:r w:rsidRPr="00E81670"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E17F3E5" w14:textId="77777777" w:rsidR="001C5842" w:rsidRPr="00E81670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penurunan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diameter tumor (cm)</w:t>
            </w:r>
          </w:p>
          <w:p w14:paraId="47F4581B" w14:textId="77777777" w:rsidR="001C5842" w:rsidRPr="00E81670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3E4DB54" w14:textId="77777777" w:rsidR="001C5842" w:rsidRPr="00E81670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BEDEFB" w14:textId="77777777" w:rsidR="001C5842" w:rsidRPr="00E81670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Kategorik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buruk</w:t>
            </w:r>
            <w:proofErr w:type="spellEnd"/>
          </w:p>
        </w:tc>
      </w:tr>
      <w:tr w:rsidR="001C5842" w:rsidRPr="00E81670" w14:paraId="4F5E5894" w14:textId="77777777" w:rsidTr="005267C8">
        <w:tc>
          <w:tcPr>
            <w:tcW w:w="1385" w:type="dxa"/>
            <w:tcBorders>
              <w:bottom w:val="single" w:sz="4" w:space="0" w:color="auto"/>
            </w:tcBorders>
          </w:tcPr>
          <w:p w14:paraId="486389B5" w14:textId="77777777" w:rsidR="001C5842" w:rsidRPr="00E81670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Respon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klinis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terapi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radiasi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A6B886" w14:textId="77777777" w:rsidR="001C5842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Penurunan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ukuran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tumor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pada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dua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kali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pemeriksaan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sebelum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setelah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terapi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radiasi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jarak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pemeriksaan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minimal 4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minggu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berdasarka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</w:p>
          <w:p w14:paraId="7001C95D" w14:textId="77777777" w:rsidR="001C5842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C392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Respon</w:t>
            </w:r>
            <w:proofErr w:type="spellEnd"/>
            <w:r w:rsidRPr="008C392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C392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pengurangan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diameter tumor &gt; 50%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awal</w:t>
            </w:r>
            <w:proofErr w:type="spellEnd"/>
          </w:p>
          <w:p w14:paraId="0F96E914" w14:textId="77777777" w:rsidR="001C5842" w:rsidRPr="00E81670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C392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Respon</w:t>
            </w:r>
            <w:proofErr w:type="spellEnd"/>
            <w:r w:rsidRPr="008C392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C392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buruk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penurunan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diameter tumor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A3"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50% diameter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awal</w:t>
            </w:r>
            <w:proofErr w:type="spellEnd"/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2B785425" w14:textId="77777777" w:rsidR="001C5842" w:rsidRPr="00E81670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menggunakan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Ultrasonografi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transrektal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dengan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cara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probe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dengan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lembut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dimasukkan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ke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dalam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rectum,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rahim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dan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adneksa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wilayah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yang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dipindai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ukuran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tumor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serviks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diukuran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dalam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tiga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dimensi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panjang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(cm),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tinggi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(cm),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dan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lebar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(cm)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dan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dihitung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volume tumor </w:t>
            </w: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>dalam</w:t>
            </w:r>
            <w:proofErr w:type="spellEnd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ml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240EBE7" w14:textId="77777777" w:rsidR="001C5842" w:rsidRPr="00E81670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Volume tumor (ml)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A6DC4D" w14:textId="77777777" w:rsidR="001C5842" w:rsidRPr="00E81670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816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Numerik</w:t>
            </w:r>
            <w:proofErr w:type="spellEnd"/>
          </w:p>
        </w:tc>
      </w:tr>
      <w:tr w:rsidR="001C5842" w:rsidRPr="00E81670" w14:paraId="0AB9A037" w14:textId="77777777" w:rsidTr="005267C8">
        <w:tc>
          <w:tcPr>
            <w:tcW w:w="1385" w:type="dxa"/>
            <w:tcBorders>
              <w:top w:val="single" w:sz="4" w:space="0" w:color="auto"/>
              <w:bottom w:val="nil"/>
            </w:tcBorders>
          </w:tcPr>
          <w:p w14:paraId="7179011A" w14:textId="77777777" w:rsidR="001C5842" w:rsidRPr="00E81670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A2C2C65" w14:textId="77777777" w:rsidR="001C5842" w:rsidRPr="00E81670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1BAFF28A" w14:textId="77777777" w:rsidR="001C5842" w:rsidRPr="00E81670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nil"/>
            </w:tcBorders>
          </w:tcPr>
          <w:p w14:paraId="47F8556D" w14:textId="77777777" w:rsidR="001C5842" w:rsidRPr="00E81670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1CF20068" w14:textId="77777777" w:rsidR="001C5842" w:rsidRPr="00E81670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B06460A" w14:textId="77777777" w:rsidR="001C5842" w:rsidRPr="00E81670" w:rsidRDefault="001C5842" w:rsidP="005267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0E440266" w14:textId="42586EBF" w:rsidR="00854B78" w:rsidRPr="0005651C" w:rsidRDefault="0005651C" w:rsidP="0005651C">
      <w:pPr>
        <w:spacing w:line="480" w:lineRule="auto"/>
        <w:rPr>
          <w:rFonts w:ascii="Times New Roman" w:eastAsia="MS Mincho" w:hAnsi="Times New Roman" w:cs="Times New Roman"/>
          <w:b/>
          <w:color w:val="000000" w:themeColor="text1"/>
          <w:lang w:val="id-ID"/>
        </w:rPr>
      </w:pPr>
      <w:r>
        <w:rPr>
          <w:rFonts w:ascii="Times New Roman" w:eastAsia="MS Mincho" w:hAnsi="Times New Roman" w:cs="Times New Roman"/>
          <w:b/>
          <w:color w:val="000000" w:themeColor="text1"/>
          <w:lang w:val="id-ID"/>
        </w:rPr>
        <w:t xml:space="preserve">Bagan 1: </w:t>
      </w:r>
      <w:r w:rsidR="00854B78" w:rsidRPr="0005651C">
        <w:rPr>
          <w:rFonts w:ascii="Times New Roman" w:eastAsia="MS Mincho" w:hAnsi="Times New Roman" w:cs="Times New Roman"/>
          <w:b/>
          <w:color w:val="000000" w:themeColor="text1"/>
          <w:lang w:val="id-ID"/>
        </w:rPr>
        <w:t>Alur Penelitian</w:t>
      </w:r>
    </w:p>
    <w:p w14:paraId="621CC12B" w14:textId="77777777" w:rsidR="00CC26FB" w:rsidRDefault="00854B78" w:rsidP="00CC26FB">
      <w:pPr>
        <w:spacing w:line="480" w:lineRule="auto"/>
        <w:rPr>
          <w:rFonts w:ascii="Times New Roman" w:eastAsia="MS Mincho" w:hAnsi="Times New Roman" w:cs="Times New Roman"/>
          <w:b/>
          <w:color w:val="000000" w:themeColor="text1"/>
          <w:lang w:val="id-ID"/>
        </w:rPr>
      </w:pPr>
      <w:r w:rsidRPr="00E81670">
        <w:rPr>
          <w:rFonts w:ascii="Times New Roman" w:eastAsia="MS Mincho" w:hAnsi="Times New Roman" w:cs="Times New Roman"/>
          <w:b/>
          <w:noProof/>
          <w:color w:val="000000" w:themeColor="text1"/>
        </w:rPr>
        <w:drawing>
          <wp:inline distT="0" distB="0" distL="0" distR="0" wp14:anchorId="11AA46F5" wp14:editId="4C70CD3D">
            <wp:extent cx="5156479" cy="3606352"/>
            <wp:effectExtent l="0" t="0" r="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4821" cy="361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B7EB8" w14:textId="77777777" w:rsidR="00CC26FB" w:rsidRDefault="00CC26FB" w:rsidP="00CC26FB">
      <w:pPr>
        <w:spacing w:line="480" w:lineRule="auto"/>
        <w:rPr>
          <w:rFonts w:ascii="Times New Roman" w:eastAsia="MS Mincho" w:hAnsi="Times New Roman" w:cs="Times New Roman"/>
          <w:b/>
          <w:color w:val="000000" w:themeColor="text1"/>
          <w:lang w:val="id-ID"/>
        </w:rPr>
      </w:pPr>
    </w:p>
    <w:p w14:paraId="13A90222" w14:textId="77777777" w:rsidR="00CC26FB" w:rsidRDefault="00CC26FB" w:rsidP="00CC26FB">
      <w:pPr>
        <w:spacing w:line="480" w:lineRule="auto"/>
        <w:rPr>
          <w:rFonts w:ascii="Times New Roman" w:eastAsia="MS Mincho" w:hAnsi="Times New Roman" w:cs="Times New Roman"/>
          <w:b/>
          <w:color w:val="000000" w:themeColor="text1"/>
          <w:lang w:val="id-ID"/>
        </w:rPr>
      </w:pPr>
    </w:p>
    <w:p w14:paraId="55C3890C" w14:textId="5D0BEC89" w:rsidR="00CC26FB" w:rsidRPr="00CC26FB" w:rsidRDefault="0005651C" w:rsidP="00CC26FB">
      <w:pPr>
        <w:spacing w:line="480" w:lineRule="auto"/>
        <w:rPr>
          <w:rFonts w:ascii="Times New Roman" w:eastAsia="MS Mincho" w:hAnsi="Times New Roman" w:cs="Times New Roman"/>
          <w:b/>
          <w:color w:val="000000" w:themeColor="text1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lang w:val="id-ID"/>
        </w:rPr>
        <w:t xml:space="preserve">Tabel </w:t>
      </w:r>
      <w:r w:rsidR="00CC26FB" w:rsidRPr="00CC26FB">
        <w:rPr>
          <w:rFonts w:ascii="Times New Roman" w:hAnsi="Times New Roman" w:cs="Times New Roman"/>
          <w:b/>
          <w:bCs/>
          <w:color w:val="000000" w:themeColor="text1"/>
          <w:lang w:val="id-ID"/>
        </w:rPr>
        <w:t xml:space="preserve">2 Analisis </w:t>
      </w:r>
      <w:proofErr w:type="spellStart"/>
      <w:r w:rsidR="00CC26FB" w:rsidRPr="00CC26FB">
        <w:rPr>
          <w:rFonts w:ascii="Times New Roman" w:hAnsi="Times New Roman" w:cs="Times New Roman"/>
          <w:b/>
          <w:bCs/>
          <w:color w:val="000000" w:themeColor="text1"/>
          <w:lang w:val="id-ID"/>
        </w:rPr>
        <w:t>Univariat</w:t>
      </w:r>
      <w:proofErr w:type="spellEnd"/>
      <w:r w:rsidR="00CC26FB" w:rsidRPr="00CC26FB">
        <w:rPr>
          <w:rFonts w:ascii="Times New Roman" w:hAnsi="Times New Roman" w:cs="Times New Roman"/>
          <w:b/>
          <w:bCs/>
          <w:color w:val="000000" w:themeColor="text1"/>
          <w:lang w:val="id-ID"/>
        </w:rPr>
        <w:t xml:space="preserve"> Subjek Penelitian</w:t>
      </w:r>
    </w:p>
    <w:tbl>
      <w:tblPr>
        <w:tblStyle w:val="TableGrid"/>
        <w:tblW w:w="8180" w:type="dxa"/>
        <w:tblLook w:val="04A0" w:firstRow="1" w:lastRow="0" w:firstColumn="1" w:lastColumn="0" w:noHBand="0" w:noVBand="1"/>
      </w:tblPr>
      <w:tblGrid>
        <w:gridCol w:w="3033"/>
        <w:gridCol w:w="1821"/>
        <w:gridCol w:w="1817"/>
        <w:gridCol w:w="1509"/>
      </w:tblGrid>
      <w:tr w:rsidR="00CC26FB" w:rsidRPr="00E81670" w14:paraId="0C47A0AB" w14:textId="77777777" w:rsidTr="005267C8">
        <w:trPr>
          <w:trHeight w:val="316"/>
        </w:trPr>
        <w:tc>
          <w:tcPr>
            <w:tcW w:w="3033" w:type="dxa"/>
            <w:vMerge w:val="restart"/>
            <w:tcBorders>
              <w:left w:val="nil"/>
              <w:right w:val="nil"/>
            </w:tcBorders>
          </w:tcPr>
          <w:p w14:paraId="496D8220" w14:textId="77777777" w:rsidR="00CC26FB" w:rsidRPr="00E81670" w:rsidRDefault="00CC26FB" w:rsidP="005267C8">
            <w:pPr>
              <w:spacing w:line="276" w:lineRule="auto"/>
              <w:jc w:val="both"/>
              <w:rPr>
                <w:b/>
                <w:bCs/>
                <w:color w:val="000000" w:themeColor="text1"/>
                <w:lang w:val="id-ID"/>
              </w:rPr>
            </w:pPr>
          </w:p>
          <w:p w14:paraId="0925EDA1" w14:textId="77777777" w:rsidR="00CC26FB" w:rsidRPr="00E81670" w:rsidRDefault="00CC26FB" w:rsidP="005267C8">
            <w:pPr>
              <w:spacing w:line="276" w:lineRule="auto"/>
              <w:jc w:val="both"/>
              <w:rPr>
                <w:b/>
                <w:bCs/>
                <w:color w:val="000000" w:themeColor="text1"/>
                <w:lang w:val="id-ID"/>
              </w:rPr>
            </w:pPr>
            <w:r w:rsidRPr="00E81670">
              <w:rPr>
                <w:b/>
                <w:bCs/>
                <w:color w:val="000000" w:themeColor="text1"/>
                <w:lang w:val="id-ID"/>
              </w:rPr>
              <w:t>Karakteristik</w:t>
            </w:r>
          </w:p>
        </w:tc>
        <w:tc>
          <w:tcPr>
            <w:tcW w:w="3638" w:type="dxa"/>
            <w:gridSpan w:val="2"/>
            <w:tcBorders>
              <w:left w:val="nil"/>
              <w:right w:val="nil"/>
            </w:tcBorders>
          </w:tcPr>
          <w:p w14:paraId="0F19F177" w14:textId="77777777" w:rsidR="00CC26FB" w:rsidRPr="00E81670" w:rsidRDefault="00CC26FB" w:rsidP="005267C8">
            <w:pPr>
              <w:spacing w:after="120" w:line="276" w:lineRule="auto"/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E81670">
              <w:rPr>
                <w:b/>
                <w:bCs/>
                <w:color w:val="000000" w:themeColor="text1"/>
                <w:lang w:val="id-ID"/>
              </w:rPr>
              <w:t xml:space="preserve">Respons </w:t>
            </w:r>
            <w:proofErr w:type="spellStart"/>
            <w:r w:rsidRPr="00E81670">
              <w:rPr>
                <w:b/>
                <w:bCs/>
                <w:color w:val="000000" w:themeColor="text1"/>
                <w:lang w:val="en-GB"/>
              </w:rPr>
              <w:t>klinis</w:t>
            </w:r>
            <w:proofErr w:type="spellEnd"/>
            <w:r w:rsidRPr="00E81670">
              <w:rPr>
                <w:b/>
                <w:bCs/>
                <w:color w:val="000000" w:themeColor="text1"/>
                <w:lang w:val="en-GB"/>
              </w:rPr>
              <w:t xml:space="preserve"> post </w:t>
            </w:r>
            <w:proofErr w:type="spellStart"/>
            <w:r w:rsidRPr="00E81670">
              <w:rPr>
                <w:b/>
                <w:bCs/>
                <w:color w:val="000000" w:themeColor="text1"/>
                <w:lang w:val="en-GB"/>
              </w:rPr>
              <w:t>radiasi</w:t>
            </w:r>
            <w:proofErr w:type="spellEnd"/>
          </w:p>
        </w:tc>
        <w:tc>
          <w:tcPr>
            <w:tcW w:w="1509" w:type="dxa"/>
            <w:vMerge w:val="restart"/>
            <w:tcBorders>
              <w:left w:val="nil"/>
              <w:right w:val="nil"/>
            </w:tcBorders>
          </w:tcPr>
          <w:p w14:paraId="715109A4" w14:textId="77777777" w:rsidR="00CC26FB" w:rsidRPr="00E81670" w:rsidRDefault="00CC26FB" w:rsidP="005267C8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  <w:p w14:paraId="4CEBC73F" w14:textId="77777777" w:rsidR="00CC26FB" w:rsidRPr="00E81670" w:rsidRDefault="00CC26FB" w:rsidP="005267C8">
            <w:pPr>
              <w:spacing w:line="276" w:lineRule="auto"/>
              <w:jc w:val="center"/>
              <w:rPr>
                <w:b/>
                <w:bCs/>
                <w:color w:val="000000" w:themeColor="text1"/>
                <w:vertAlign w:val="superscript"/>
                <w:lang w:val="id-ID"/>
              </w:rPr>
            </w:pPr>
            <w:r w:rsidRPr="00E81670">
              <w:rPr>
                <w:b/>
                <w:bCs/>
                <w:color w:val="000000" w:themeColor="text1"/>
                <w:lang w:val="id-ID"/>
              </w:rPr>
              <w:t>Nilai p</w:t>
            </w:r>
            <w:r w:rsidRPr="00E81670">
              <w:rPr>
                <w:b/>
                <w:bCs/>
                <w:color w:val="000000" w:themeColor="text1"/>
                <w:vertAlign w:val="superscript"/>
                <w:lang w:val="id-ID"/>
              </w:rPr>
              <w:t>*)</w:t>
            </w:r>
          </w:p>
        </w:tc>
      </w:tr>
      <w:tr w:rsidR="00CC26FB" w:rsidRPr="00E81670" w14:paraId="6C66F2BB" w14:textId="77777777" w:rsidTr="005267C8">
        <w:trPr>
          <w:trHeight w:val="105"/>
        </w:trPr>
        <w:tc>
          <w:tcPr>
            <w:tcW w:w="303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2EB7F5D" w14:textId="77777777" w:rsidR="00CC26FB" w:rsidRPr="00E81670" w:rsidRDefault="00CC26FB" w:rsidP="005267C8">
            <w:pPr>
              <w:spacing w:line="276" w:lineRule="auto"/>
              <w:jc w:val="both"/>
              <w:rPr>
                <w:color w:val="000000" w:themeColor="text1"/>
                <w:lang w:val="id-ID"/>
              </w:rPr>
            </w:pPr>
          </w:p>
        </w:tc>
        <w:tc>
          <w:tcPr>
            <w:tcW w:w="1821" w:type="dxa"/>
            <w:tcBorders>
              <w:left w:val="nil"/>
              <w:bottom w:val="single" w:sz="4" w:space="0" w:color="auto"/>
              <w:right w:val="nil"/>
            </w:tcBorders>
          </w:tcPr>
          <w:p w14:paraId="0F81D1F4" w14:textId="77777777" w:rsidR="00CC26FB" w:rsidRPr="00E81670" w:rsidRDefault="00CC26FB" w:rsidP="005267C8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en-GB"/>
              </w:rPr>
            </w:pPr>
            <w:proofErr w:type="spellStart"/>
            <w:r>
              <w:rPr>
                <w:b/>
                <w:bCs/>
                <w:color w:val="000000" w:themeColor="text1"/>
                <w:lang w:val="en-GB"/>
              </w:rPr>
              <w:t>Buruk</w:t>
            </w:r>
            <w:proofErr w:type="spellEnd"/>
          </w:p>
          <w:p w14:paraId="026035D7" w14:textId="77777777" w:rsidR="00CC26FB" w:rsidRPr="00E81670" w:rsidRDefault="00CC26FB" w:rsidP="005267C8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id-ID"/>
              </w:rPr>
            </w:pPr>
            <w:r w:rsidRPr="00E81670">
              <w:rPr>
                <w:b/>
                <w:bCs/>
                <w:color w:val="000000" w:themeColor="text1"/>
                <w:lang w:val="id-ID"/>
              </w:rPr>
              <w:t>(n=</w:t>
            </w:r>
            <w:r w:rsidRPr="00E81670">
              <w:rPr>
                <w:b/>
                <w:bCs/>
                <w:color w:val="000000" w:themeColor="text1"/>
                <w:lang w:val="en-GB"/>
              </w:rPr>
              <w:t>12</w:t>
            </w:r>
            <w:r w:rsidRPr="00E81670">
              <w:rPr>
                <w:b/>
                <w:bCs/>
                <w:color w:val="000000" w:themeColor="text1"/>
                <w:lang w:val="id-ID"/>
              </w:rPr>
              <w:t>)</w:t>
            </w:r>
          </w:p>
        </w:tc>
        <w:tc>
          <w:tcPr>
            <w:tcW w:w="1817" w:type="dxa"/>
            <w:tcBorders>
              <w:left w:val="nil"/>
              <w:bottom w:val="single" w:sz="4" w:space="0" w:color="auto"/>
              <w:right w:val="nil"/>
            </w:tcBorders>
          </w:tcPr>
          <w:p w14:paraId="3FFE356C" w14:textId="77777777" w:rsidR="00CC26FB" w:rsidRPr="00E81670" w:rsidRDefault="00CC26FB" w:rsidP="005267C8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en-GB"/>
              </w:rPr>
            </w:pPr>
            <w:proofErr w:type="spellStart"/>
            <w:r w:rsidRPr="00E81670">
              <w:rPr>
                <w:b/>
                <w:bCs/>
                <w:color w:val="000000" w:themeColor="text1"/>
                <w:lang w:val="en-GB"/>
              </w:rPr>
              <w:t>Baik</w:t>
            </w:r>
            <w:proofErr w:type="spellEnd"/>
          </w:p>
          <w:p w14:paraId="1654528C" w14:textId="77777777" w:rsidR="00CC26FB" w:rsidRPr="00E81670" w:rsidRDefault="00CC26FB" w:rsidP="005267C8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id-ID"/>
              </w:rPr>
            </w:pPr>
            <w:r w:rsidRPr="00E81670">
              <w:rPr>
                <w:b/>
                <w:bCs/>
                <w:color w:val="000000" w:themeColor="text1"/>
                <w:lang w:val="id-ID"/>
              </w:rPr>
              <w:t>(n=</w:t>
            </w:r>
            <w:r w:rsidRPr="00E81670">
              <w:rPr>
                <w:b/>
                <w:bCs/>
                <w:color w:val="000000" w:themeColor="text1"/>
                <w:lang w:val="en-GB"/>
              </w:rPr>
              <w:t>46</w:t>
            </w:r>
            <w:r w:rsidRPr="00E81670">
              <w:rPr>
                <w:b/>
                <w:bCs/>
                <w:color w:val="000000" w:themeColor="text1"/>
                <w:lang w:val="id-ID"/>
              </w:rPr>
              <w:t>)</w:t>
            </w: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BEF74F7" w14:textId="77777777" w:rsidR="00CC26FB" w:rsidRPr="00E81670" w:rsidRDefault="00CC26FB" w:rsidP="005267C8">
            <w:pPr>
              <w:spacing w:line="276" w:lineRule="auto"/>
              <w:jc w:val="both"/>
              <w:rPr>
                <w:color w:val="000000" w:themeColor="text1"/>
                <w:lang w:val="id-ID"/>
              </w:rPr>
            </w:pPr>
          </w:p>
        </w:tc>
      </w:tr>
      <w:tr w:rsidR="00CC26FB" w:rsidRPr="00E81670" w14:paraId="3D080D5B" w14:textId="77777777" w:rsidTr="005267C8"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AE951" w14:textId="77777777" w:rsidR="00CC26FB" w:rsidRPr="00E81670" w:rsidRDefault="00CC26FB" w:rsidP="005267C8">
            <w:pPr>
              <w:spacing w:line="276" w:lineRule="auto"/>
              <w:jc w:val="both"/>
              <w:rPr>
                <w:b/>
                <w:color w:val="000000" w:themeColor="text1"/>
                <w:lang w:val="en-GB"/>
              </w:rPr>
            </w:pPr>
            <w:proofErr w:type="spellStart"/>
            <w:r w:rsidRPr="00E81670">
              <w:rPr>
                <w:b/>
                <w:color w:val="000000" w:themeColor="text1"/>
                <w:lang w:val="en-GB"/>
              </w:rPr>
              <w:t>Umur</w:t>
            </w:r>
            <w:proofErr w:type="spellEnd"/>
            <w:r w:rsidRPr="00E81670">
              <w:rPr>
                <w:b/>
                <w:color w:val="000000" w:themeColor="text1"/>
                <w:lang w:val="en-GB"/>
              </w:rPr>
              <w:t xml:space="preserve"> (</w:t>
            </w:r>
            <w:proofErr w:type="spellStart"/>
            <w:r w:rsidRPr="00E81670">
              <w:rPr>
                <w:b/>
                <w:color w:val="000000" w:themeColor="text1"/>
                <w:lang w:val="en-GB"/>
              </w:rPr>
              <w:t>tahun</w:t>
            </w:r>
            <w:proofErr w:type="spellEnd"/>
            <w:r w:rsidRPr="00E81670">
              <w:rPr>
                <w:b/>
                <w:color w:val="000000" w:themeColor="text1"/>
                <w:lang w:val="en-GB"/>
              </w:rPr>
              <w:t>)</w:t>
            </w:r>
          </w:p>
          <w:p w14:paraId="3A55AC28" w14:textId="77777777" w:rsidR="00CC26FB" w:rsidRPr="00E81670" w:rsidRDefault="00CC26FB" w:rsidP="005267C8">
            <w:pPr>
              <w:spacing w:line="276" w:lineRule="auto"/>
              <w:jc w:val="both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26 – 35</w:t>
            </w:r>
          </w:p>
          <w:p w14:paraId="03BA4B4F" w14:textId="77777777" w:rsidR="00CC26FB" w:rsidRPr="00E81670" w:rsidRDefault="00CC26FB" w:rsidP="005267C8">
            <w:pPr>
              <w:spacing w:line="276" w:lineRule="auto"/>
              <w:jc w:val="both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36 – 45</w:t>
            </w:r>
          </w:p>
          <w:p w14:paraId="1CE7C1D6" w14:textId="77777777" w:rsidR="00CC26FB" w:rsidRPr="00E81670" w:rsidRDefault="00CC26FB" w:rsidP="005267C8">
            <w:pPr>
              <w:spacing w:line="276" w:lineRule="auto"/>
              <w:jc w:val="both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46 – 55</w:t>
            </w:r>
          </w:p>
          <w:p w14:paraId="0203E1B3" w14:textId="77777777" w:rsidR="00CC26FB" w:rsidRPr="00E81670" w:rsidRDefault="00CC26FB" w:rsidP="005267C8">
            <w:pPr>
              <w:spacing w:line="276" w:lineRule="auto"/>
              <w:jc w:val="both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56 – 65</w:t>
            </w:r>
          </w:p>
          <w:p w14:paraId="69F630EB" w14:textId="77777777" w:rsidR="00CC26FB" w:rsidRPr="00E81670" w:rsidRDefault="00CC26FB" w:rsidP="005267C8">
            <w:pPr>
              <w:spacing w:line="276" w:lineRule="auto"/>
              <w:jc w:val="both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 xml:space="preserve">&gt;65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F9D9D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</w:p>
          <w:p w14:paraId="660E4C47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0</w:t>
            </w:r>
          </w:p>
          <w:p w14:paraId="4D911B21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4</w:t>
            </w:r>
          </w:p>
          <w:p w14:paraId="52CAAAF0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3</w:t>
            </w:r>
          </w:p>
          <w:p w14:paraId="440C8CE2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5</w:t>
            </w:r>
          </w:p>
          <w:p w14:paraId="30858FD2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B3D57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</w:p>
          <w:p w14:paraId="719CE21B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1</w:t>
            </w:r>
          </w:p>
          <w:p w14:paraId="2A9B2C28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9</w:t>
            </w:r>
          </w:p>
          <w:p w14:paraId="1DF9C83C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22</w:t>
            </w:r>
          </w:p>
          <w:p w14:paraId="12836723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10</w:t>
            </w:r>
          </w:p>
          <w:p w14:paraId="56186C2D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AD89D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</w:p>
          <w:p w14:paraId="0F549F7B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</w:p>
          <w:p w14:paraId="3C76FE1D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p: 0.313</w:t>
            </w:r>
          </w:p>
          <w:p w14:paraId="3BFF7381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</w:p>
          <w:p w14:paraId="51FEF4F4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</w:p>
        </w:tc>
      </w:tr>
      <w:tr w:rsidR="00CC26FB" w:rsidRPr="00E81670" w14:paraId="43B172C4" w14:textId="77777777" w:rsidTr="005267C8">
        <w:trPr>
          <w:trHeight w:val="108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78F5384B" w14:textId="77777777" w:rsidR="00CC26FB" w:rsidRPr="00E81670" w:rsidRDefault="00CC26FB" w:rsidP="005267C8">
            <w:pPr>
              <w:spacing w:line="276" w:lineRule="auto"/>
              <w:jc w:val="both"/>
              <w:rPr>
                <w:b/>
                <w:color w:val="000000" w:themeColor="text1"/>
                <w:lang w:val="en-GB"/>
              </w:rPr>
            </w:pPr>
            <w:r w:rsidRPr="00E81670">
              <w:rPr>
                <w:b/>
                <w:color w:val="000000" w:themeColor="text1"/>
                <w:lang w:val="en-GB"/>
              </w:rPr>
              <w:t xml:space="preserve">Stadium </w:t>
            </w:r>
            <w:proofErr w:type="spellStart"/>
            <w:r w:rsidRPr="00E81670">
              <w:rPr>
                <w:b/>
                <w:color w:val="000000" w:themeColor="text1"/>
                <w:lang w:val="en-GB"/>
              </w:rPr>
              <w:t>Tumor</w:t>
            </w:r>
            <w:proofErr w:type="spellEnd"/>
          </w:p>
          <w:p w14:paraId="727D8616" w14:textId="77777777" w:rsidR="00CC26FB" w:rsidRPr="00E81670" w:rsidRDefault="00CC26FB" w:rsidP="005267C8">
            <w:pPr>
              <w:spacing w:line="276" w:lineRule="auto"/>
              <w:jc w:val="both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II B</w:t>
            </w:r>
          </w:p>
          <w:p w14:paraId="548DE91C" w14:textId="77777777" w:rsidR="00CC26FB" w:rsidRPr="00E81670" w:rsidRDefault="00CC26FB" w:rsidP="005267C8">
            <w:pPr>
              <w:spacing w:line="276" w:lineRule="auto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III B</w:t>
            </w:r>
            <w:r w:rsidRPr="00E81670">
              <w:rPr>
                <w:color w:val="000000" w:themeColor="text1"/>
                <w:lang w:val="en-GB"/>
              </w:rPr>
              <w:br/>
              <w:t>IV 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6334BF65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</w:p>
          <w:p w14:paraId="799F78EE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7</w:t>
            </w:r>
          </w:p>
          <w:p w14:paraId="75EF2A3C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4</w:t>
            </w:r>
          </w:p>
          <w:p w14:paraId="73342FA9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34156DF1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</w:p>
          <w:p w14:paraId="352780A8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22</w:t>
            </w:r>
          </w:p>
          <w:p w14:paraId="477F7929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2</w:t>
            </w:r>
          </w:p>
          <w:p w14:paraId="0057E25B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469362F9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</w:p>
          <w:p w14:paraId="1F48C0DA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p: 0.373</w:t>
            </w:r>
          </w:p>
          <w:p w14:paraId="451B3D9E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</w:p>
          <w:p w14:paraId="4117A8BF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</w:p>
        </w:tc>
      </w:tr>
      <w:tr w:rsidR="00CC26FB" w:rsidRPr="00E81670" w14:paraId="22C6106A" w14:textId="77777777" w:rsidTr="005267C8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098C98B5" w14:textId="77777777" w:rsidR="00CC26FB" w:rsidRPr="00E81670" w:rsidRDefault="00CC26FB" w:rsidP="005267C8">
            <w:pPr>
              <w:spacing w:line="276" w:lineRule="auto"/>
              <w:jc w:val="both"/>
              <w:rPr>
                <w:b/>
                <w:color w:val="000000" w:themeColor="text1"/>
                <w:lang w:val="en-GB"/>
              </w:rPr>
            </w:pPr>
            <w:proofErr w:type="spellStart"/>
            <w:r w:rsidRPr="00E81670">
              <w:rPr>
                <w:b/>
                <w:color w:val="000000" w:themeColor="text1"/>
                <w:lang w:val="en-GB"/>
              </w:rPr>
              <w:t>Gambaran</w:t>
            </w:r>
            <w:proofErr w:type="spellEnd"/>
            <w:r w:rsidRPr="00E81670">
              <w:rPr>
                <w:b/>
                <w:color w:val="000000" w:themeColor="text1"/>
                <w:lang w:val="en-GB"/>
              </w:rPr>
              <w:t xml:space="preserve"> </w:t>
            </w:r>
            <w:proofErr w:type="spellStart"/>
            <w:r w:rsidRPr="00E81670">
              <w:rPr>
                <w:b/>
                <w:color w:val="000000" w:themeColor="text1"/>
                <w:lang w:val="en-GB"/>
              </w:rPr>
              <w:t>Histopatologi</w:t>
            </w:r>
            <w:proofErr w:type="spellEnd"/>
          </w:p>
          <w:p w14:paraId="71CB0083" w14:textId="77777777" w:rsidR="00CC26FB" w:rsidRPr="00E81670" w:rsidRDefault="00CC26FB" w:rsidP="005267C8">
            <w:pPr>
              <w:spacing w:line="276" w:lineRule="auto"/>
              <w:jc w:val="both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Adeno Ca</w:t>
            </w:r>
          </w:p>
          <w:p w14:paraId="13DF9A9A" w14:textId="77777777" w:rsidR="00CC26FB" w:rsidRPr="00E81670" w:rsidRDefault="00CC26FB" w:rsidP="005267C8">
            <w:pPr>
              <w:spacing w:line="276" w:lineRule="auto"/>
              <w:jc w:val="both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Squamous cell carcinoma</w:t>
            </w:r>
          </w:p>
          <w:p w14:paraId="043AC6EA" w14:textId="77777777" w:rsidR="00CC26FB" w:rsidRPr="00E81670" w:rsidRDefault="00CC26FB" w:rsidP="005267C8">
            <w:pPr>
              <w:spacing w:line="276" w:lineRule="auto"/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E81670">
              <w:rPr>
                <w:color w:val="000000" w:themeColor="text1"/>
                <w:lang w:val="en-GB"/>
              </w:rPr>
              <w:t>Lainnya</w:t>
            </w:r>
            <w:proofErr w:type="spellEnd"/>
            <w:r w:rsidRPr="00E81670">
              <w:rPr>
                <w:color w:val="000000" w:themeColor="text1"/>
                <w:lang w:val="en-GB"/>
              </w:rPr>
              <w:t xml:space="preserve"> (clear cell)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5DED9EA0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</w:p>
          <w:p w14:paraId="7FEB52FD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2</w:t>
            </w:r>
          </w:p>
          <w:p w14:paraId="01DB9F36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10</w:t>
            </w:r>
          </w:p>
          <w:p w14:paraId="6177924A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4333F927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</w:p>
          <w:p w14:paraId="3BEA1699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4</w:t>
            </w:r>
          </w:p>
          <w:p w14:paraId="1E71C5B9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41</w:t>
            </w:r>
          </w:p>
          <w:p w14:paraId="0DBB1164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5C96F23B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</w:p>
          <w:p w14:paraId="25D7B786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p: 0.448</w:t>
            </w:r>
          </w:p>
          <w:p w14:paraId="5FA84D58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</w:p>
          <w:p w14:paraId="56AC159D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</w:p>
        </w:tc>
      </w:tr>
      <w:tr w:rsidR="00CC26FB" w:rsidRPr="00E81670" w14:paraId="524B8EA5" w14:textId="77777777" w:rsidTr="005267C8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237066F6" w14:textId="77777777" w:rsidR="00CC26FB" w:rsidRPr="00E81670" w:rsidRDefault="00CC26FB" w:rsidP="005267C8">
            <w:pPr>
              <w:spacing w:line="276" w:lineRule="auto"/>
              <w:jc w:val="both"/>
              <w:rPr>
                <w:b/>
                <w:color w:val="000000" w:themeColor="text1"/>
                <w:lang w:val="en-GB"/>
              </w:rPr>
            </w:pPr>
            <w:proofErr w:type="spellStart"/>
            <w:r w:rsidRPr="00E81670">
              <w:rPr>
                <w:b/>
                <w:color w:val="000000" w:themeColor="text1"/>
                <w:lang w:val="en-GB"/>
              </w:rPr>
              <w:t>Derajat</w:t>
            </w:r>
            <w:proofErr w:type="spellEnd"/>
            <w:r w:rsidRPr="00E81670">
              <w:rPr>
                <w:b/>
                <w:color w:val="000000" w:themeColor="text1"/>
                <w:lang w:val="en-GB"/>
              </w:rPr>
              <w:t xml:space="preserve"> </w:t>
            </w:r>
            <w:proofErr w:type="spellStart"/>
            <w:r w:rsidRPr="00E81670">
              <w:rPr>
                <w:b/>
                <w:color w:val="000000" w:themeColor="text1"/>
                <w:lang w:val="en-GB"/>
              </w:rPr>
              <w:t>differensiasi</w:t>
            </w:r>
            <w:proofErr w:type="spellEnd"/>
          </w:p>
          <w:p w14:paraId="2A2AA48A" w14:textId="77777777" w:rsidR="00CC26FB" w:rsidRPr="00E81670" w:rsidRDefault="00CC26FB" w:rsidP="005267C8">
            <w:pPr>
              <w:spacing w:line="276" w:lineRule="auto"/>
              <w:jc w:val="both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Well</w:t>
            </w:r>
          </w:p>
          <w:p w14:paraId="40F70C50" w14:textId="77777777" w:rsidR="00CC26FB" w:rsidRPr="00E81670" w:rsidRDefault="00CC26FB" w:rsidP="005267C8">
            <w:pPr>
              <w:spacing w:line="276" w:lineRule="auto"/>
              <w:jc w:val="both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Moderately</w:t>
            </w:r>
          </w:p>
          <w:p w14:paraId="60A02C28" w14:textId="77777777" w:rsidR="00CC26FB" w:rsidRPr="00E81670" w:rsidRDefault="00CC26FB" w:rsidP="005267C8">
            <w:pPr>
              <w:spacing w:line="276" w:lineRule="auto"/>
              <w:jc w:val="both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poorly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7BCAE53A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</w:p>
          <w:p w14:paraId="31C8D516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2</w:t>
            </w:r>
          </w:p>
          <w:p w14:paraId="00A37FF1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5</w:t>
            </w:r>
          </w:p>
          <w:p w14:paraId="1B6FF6F4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31619D2C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</w:p>
          <w:p w14:paraId="08D77E9C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3</w:t>
            </w:r>
          </w:p>
          <w:p w14:paraId="4E20EBCB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25</w:t>
            </w:r>
          </w:p>
          <w:p w14:paraId="6002A705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0CE4BEC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</w:p>
          <w:p w14:paraId="65438628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</w:p>
          <w:p w14:paraId="6A7E9C2C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p: 0.339</w:t>
            </w:r>
          </w:p>
          <w:p w14:paraId="163A368D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</w:p>
        </w:tc>
      </w:tr>
      <w:tr w:rsidR="00CC26FB" w:rsidRPr="00E81670" w14:paraId="611FCC80" w14:textId="77777777" w:rsidTr="005267C8">
        <w:trPr>
          <w:trHeight w:val="814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37AC3E76" w14:textId="77777777" w:rsidR="00CC26FB" w:rsidRPr="00E81670" w:rsidRDefault="00CC26FB" w:rsidP="005267C8">
            <w:pPr>
              <w:spacing w:line="276" w:lineRule="auto"/>
              <w:jc w:val="both"/>
              <w:rPr>
                <w:b/>
                <w:color w:val="000000" w:themeColor="text1"/>
                <w:lang w:val="en-GB"/>
              </w:rPr>
            </w:pPr>
            <w:proofErr w:type="spellStart"/>
            <w:r w:rsidRPr="00E81670">
              <w:rPr>
                <w:b/>
                <w:color w:val="000000" w:themeColor="text1"/>
                <w:lang w:val="en-GB"/>
              </w:rPr>
              <w:t>Tipe</w:t>
            </w:r>
            <w:proofErr w:type="spellEnd"/>
            <w:r w:rsidRPr="00E81670">
              <w:rPr>
                <w:b/>
                <w:color w:val="000000" w:themeColor="text1"/>
                <w:lang w:val="en-GB"/>
              </w:rPr>
              <w:t xml:space="preserve"> </w:t>
            </w:r>
            <w:proofErr w:type="spellStart"/>
            <w:r w:rsidRPr="00E81670">
              <w:rPr>
                <w:b/>
                <w:color w:val="000000" w:themeColor="text1"/>
                <w:lang w:val="en-GB"/>
              </w:rPr>
              <w:t>Tumor</w:t>
            </w:r>
            <w:proofErr w:type="spellEnd"/>
          </w:p>
          <w:p w14:paraId="65E50BA2" w14:textId="77777777" w:rsidR="00CC26FB" w:rsidRPr="00E81670" w:rsidRDefault="00CC26FB" w:rsidP="005267C8">
            <w:pPr>
              <w:spacing w:line="276" w:lineRule="auto"/>
              <w:jc w:val="both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Bulky</w:t>
            </w:r>
          </w:p>
          <w:p w14:paraId="1EFC2CBB" w14:textId="77777777" w:rsidR="00CC26FB" w:rsidRPr="00E81670" w:rsidRDefault="00CC26FB" w:rsidP="005267C8">
            <w:pPr>
              <w:spacing w:line="276" w:lineRule="auto"/>
              <w:jc w:val="both"/>
              <w:rPr>
                <w:color w:val="000000" w:themeColor="text1"/>
                <w:lang w:val="en-GB"/>
              </w:rPr>
            </w:pPr>
            <w:proofErr w:type="gramStart"/>
            <w:r>
              <w:rPr>
                <w:color w:val="000000" w:themeColor="text1"/>
                <w:lang w:val="en-GB"/>
              </w:rPr>
              <w:t>Non Bulky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4B4CC478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</w:p>
          <w:p w14:paraId="5B1A14D2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4</w:t>
            </w:r>
          </w:p>
          <w:p w14:paraId="129DA557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44DCC768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</w:p>
          <w:p w14:paraId="64DAC196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34</w:t>
            </w:r>
          </w:p>
          <w:p w14:paraId="37418B68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88DEE8B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</w:p>
          <w:p w14:paraId="28053B91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p: 0.012</w:t>
            </w:r>
          </w:p>
          <w:p w14:paraId="6BCAE0D2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</w:p>
        </w:tc>
      </w:tr>
      <w:tr w:rsidR="00CC26FB" w:rsidRPr="00E81670" w14:paraId="1847ACA8" w14:textId="77777777" w:rsidTr="005267C8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1BF54037" w14:textId="77777777" w:rsidR="00CC26FB" w:rsidRPr="00E81670" w:rsidRDefault="00CC26FB" w:rsidP="005267C8">
            <w:pPr>
              <w:spacing w:line="276" w:lineRule="auto"/>
              <w:jc w:val="both"/>
              <w:rPr>
                <w:b/>
                <w:color w:val="000000" w:themeColor="text1"/>
                <w:lang w:val="en-GB"/>
              </w:rPr>
            </w:pPr>
            <w:proofErr w:type="spellStart"/>
            <w:r w:rsidRPr="00E81670">
              <w:rPr>
                <w:b/>
                <w:color w:val="000000" w:themeColor="text1"/>
                <w:lang w:val="en-GB"/>
              </w:rPr>
              <w:t>Ukuran</w:t>
            </w:r>
            <w:proofErr w:type="spellEnd"/>
            <w:r w:rsidRPr="00E81670">
              <w:rPr>
                <w:b/>
                <w:color w:val="000000" w:themeColor="text1"/>
                <w:lang w:val="en-GB"/>
              </w:rPr>
              <w:t xml:space="preserve"> </w:t>
            </w:r>
            <w:proofErr w:type="spellStart"/>
            <w:r w:rsidRPr="00E81670">
              <w:rPr>
                <w:b/>
                <w:color w:val="000000" w:themeColor="text1"/>
                <w:lang w:val="en-GB"/>
              </w:rPr>
              <w:t>Tumor</w:t>
            </w:r>
            <w:proofErr w:type="spellEnd"/>
            <w:r w:rsidRPr="00E81670">
              <w:rPr>
                <w:b/>
                <w:color w:val="000000" w:themeColor="text1"/>
                <w:lang w:val="en-GB"/>
              </w:rPr>
              <w:t xml:space="preserve"> </w:t>
            </w:r>
            <w:proofErr w:type="spellStart"/>
            <w:r w:rsidRPr="00E81670">
              <w:rPr>
                <w:b/>
                <w:color w:val="000000" w:themeColor="text1"/>
                <w:lang w:val="en-GB"/>
              </w:rPr>
              <w:t>Awal</w:t>
            </w:r>
            <w:proofErr w:type="spellEnd"/>
          </w:p>
          <w:p w14:paraId="2AAD3F2B" w14:textId="77777777" w:rsidR="00CC26FB" w:rsidRPr="007101B8" w:rsidRDefault="00CC26FB" w:rsidP="005267C8">
            <w:pPr>
              <w:spacing w:line="276" w:lineRule="auto"/>
              <w:jc w:val="both"/>
              <w:rPr>
                <w:rFonts w:ascii="Cambria" w:hAnsi="Cambria" w:cstheme="majorBidi"/>
                <w:lang w:val="en-GB"/>
              </w:rPr>
            </w:pPr>
            <w:r w:rsidRPr="00E81670">
              <w:rPr>
                <w:b/>
                <w:color w:val="000000" w:themeColor="text1"/>
                <w:lang w:val="en-GB"/>
              </w:rPr>
              <w:t>COP: 3.5 c</w:t>
            </w:r>
            <w:r>
              <w:rPr>
                <w:b/>
                <w:color w:val="000000" w:themeColor="text1"/>
                <w:lang w:val="en-GB"/>
              </w:rPr>
              <w:t xml:space="preserve">m, Mean: </w:t>
            </w:r>
            <w:r w:rsidRPr="007101B8">
              <w:rPr>
                <w:rFonts w:ascii="Cambria" w:hAnsi="Cambria" w:cstheme="majorBidi"/>
                <w:b/>
                <w:lang w:val="en-GB"/>
              </w:rPr>
              <w:t>4.76</w:t>
            </w:r>
          </w:p>
          <w:p w14:paraId="535D2F82" w14:textId="77777777" w:rsidR="00CC26FB" w:rsidRPr="00E81670" w:rsidRDefault="00CC26FB" w:rsidP="005267C8">
            <w:pPr>
              <w:spacing w:line="276" w:lineRule="auto"/>
              <w:jc w:val="both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Kecil (&lt;3.5 cm)</w:t>
            </w:r>
          </w:p>
          <w:p w14:paraId="38F474BB" w14:textId="77777777" w:rsidR="00CC26FB" w:rsidRPr="00E81670" w:rsidRDefault="00CC26FB" w:rsidP="005267C8">
            <w:pPr>
              <w:spacing w:line="276" w:lineRule="auto"/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E81670">
              <w:rPr>
                <w:color w:val="000000" w:themeColor="text1"/>
                <w:lang w:val="en-GB"/>
              </w:rPr>
              <w:t>Besar</w:t>
            </w:r>
            <w:proofErr w:type="spellEnd"/>
            <w:r w:rsidRPr="00E81670">
              <w:rPr>
                <w:color w:val="000000" w:themeColor="text1"/>
                <w:lang w:val="en-GB"/>
              </w:rPr>
              <w:t xml:space="preserve"> (≥ 3.5 cm)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152EEFFF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</w:p>
          <w:p w14:paraId="44B9B6BE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</w:p>
          <w:p w14:paraId="23A47E34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3</w:t>
            </w:r>
          </w:p>
          <w:p w14:paraId="788A48EF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6C1CF3EE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</w:p>
          <w:p w14:paraId="2DC6DC16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</w:p>
          <w:p w14:paraId="40F5FDC0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6</w:t>
            </w:r>
          </w:p>
          <w:p w14:paraId="38148CB6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40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0766F36B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</w:p>
          <w:p w14:paraId="1395066C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p: 0.271</w:t>
            </w:r>
          </w:p>
          <w:p w14:paraId="572419B3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</w:p>
          <w:p w14:paraId="1EFAD846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</w:p>
        </w:tc>
      </w:tr>
      <w:tr w:rsidR="00CC26FB" w:rsidRPr="00E81670" w14:paraId="5F9C341D" w14:textId="77777777" w:rsidTr="005267C8"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7577D" w14:textId="77777777" w:rsidR="00CC26FB" w:rsidRPr="00E81670" w:rsidRDefault="00CC26FB" w:rsidP="005267C8">
            <w:pPr>
              <w:spacing w:line="276" w:lineRule="auto"/>
              <w:jc w:val="both"/>
              <w:rPr>
                <w:b/>
                <w:color w:val="000000" w:themeColor="text1"/>
                <w:lang w:val="en-GB"/>
              </w:rPr>
            </w:pPr>
            <w:r w:rsidRPr="00E81670">
              <w:rPr>
                <w:b/>
                <w:color w:val="000000" w:themeColor="text1"/>
                <w:lang w:val="en-GB"/>
              </w:rPr>
              <w:t xml:space="preserve">Volume </w:t>
            </w:r>
            <w:proofErr w:type="spellStart"/>
            <w:r w:rsidRPr="00E81670">
              <w:rPr>
                <w:b/>
                <w:color w:val="000000" w:themeColor="text1"/>
                <w:lang w:val="en-GB"/>
              </w:rPr>
              <w:t>tumor</w:t>
            </w:r>
            <w:proofErr w:type="spellEnd"/>
            <w:r w:rsidRPr="00E81670">
              <w:rPr>
                <w:b/>
                <w:color w:val="000000" w:themeColor="text1"/>
                <w:lang w:val="en-GB"/>
              </w:rPr>
              <w:t xml:space="preserve"> </w:t>
            </w:r>
            <w:proofErr w:type="spellStart"/>
            <w:r w:rsidRPr="00E81670">
              <w:rPr>
                <w:b/>
                <w:color w:val="000000" w:themeColor="text1"/>
                <w:lang w:val="en-GB"/>
              </w:rPr>
              <w:t>awal</w:t>
            </w:r>
            <w:proofErr w:type="spellEnd"/>
          </w:p>
          <w:p w14:paraId="64A42190" w14:textId="77777777" w:rsidR="00CC26FB" w:rsidRPr="00E81670" w:rsidRDefault="00CC26FB" w:rsidP="005267C8">
            <w:pPr>
              <w:spacing w:line="276" w:lineRule="auto"/>
              <w:jc w:val="both"/>
              <w:rPr>
                <w:b/>
                <w:color w:val="000000" w:themeColor="text1"/>
                <w:lang w:val="en-GB"/>
              </w:rPr>
            </w:pPr>
            <w:r w:rsidRPr="00E81670">
              <w:rPr>
                <w:b/>
                <w:color w:val="000000" w:themeColor="text1"/>
                <w:lang w:val="en-GB"/>
              </w:rPr>
              <w:t>COP: 46 ml</w:t>
            </w:r>
            <w:r>
              <w:rPr>
                <w:b/>
                <w:color w:val="000000" w:themeColor="text1"/>
                <w:lang w:val="en-GB"/>
              </w:rPr>
              <w:t>, Mean: 70.49</w:t>
            </w:r>
          </w:p>
          <w:p w14:paraId="07A87246" w14:textId="77777777" w:rsidR="00CC26FB" w:rsidRPr="00E81670" w:rsidRDefault="00CC26FB" w:rsidP="005267C8">
            <w:pPr>
              <w:spacing w:line="276" w:lineRule="auto"/>
              <w:jc w:val="both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Kecil (&lt;46 ml)</w:t>
            </w:r>
          </w:p>
          <w:p w14:paraId="64349C8D" w14:textId="77777777" w:rsidR="00CC26FB" w:rsidRPr="00E81670" w:rsidRDefault="00CC26FB" w:rsidP="005267C8">
            <w:pPr>
              <w:spacing w:line="276" w:lineRule="auto"/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E81670">
              <w:rPr>
                <w:color w:val="000000" w:themeColor="text1"/>
                <w:lang w:val="en-GB"/>
              </w:rPr>
              <w:t>Besar</w:t>
            </w:r>
            <w:proofErr w:type="spellEnd"/>
            <w:r w:rsidRPr="00E81670">
              <w:rPr>
                <w:color w:val="000000" w:themeColor="text1"/>
                <w:lang w:val="en-GB"/>
              </w:rPr>
              <w:t xml:space="preserve"> (≥ 46 ml)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6C51B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</w:p>
          <w:p w14:paraId="6EA48E9F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</w:p>
          <w:p w14:paraId="3A006698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8</w:t>
            </w:r>
          </w:p>
          <w:p w14:paraId="3C6CA05F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13D78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</w:p>
          <w:p w14:paraId="7DB00014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</w:p>
          <w:p w14:paraId="63FFF726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16</w:t>
            </w:r>
          </w:p>
          <w:p w14:paraId="6DB95E9E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FD03A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</w:p>
          <w:p w14:paraId="0B943297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</w:p>
          <w:p w14:paraId="4F658586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p: 0.048</w:t>
            </w:r>
          </w:p>
          <w:p w14:paraId="04C04824" w14:textId="77777777" w:rsidR="00CC26FB" w:rsidRPr="00E81670" w:rsidRDefault="00CC26FB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</w:p>
        </w:tc>
      </w:tr>
    </w:tbl>
    <w:p w14:paraId="06882EBB" w14:textId="77777777" w:rsidR="00CC26FB" w:rsidRPr="00CC26FB" w:rsidRDefault="00CC26FB" w:rsidP="00CC26FB">
      <w:pPr>
        <w:spacing w:line="480" w:lineRule="auto"/>
        <w:ind w:left="66"/>
        <w:jc w:val="both"/>
        <w:rPr>
          <w:rFonts w:ascii="Times New Roman" w:eastAsia="MS Mincho" w:hAnsi="Times New Roman" w:cs="Times New Roman"/>
          <w:color w:val="000000" w:themeColor="text1"/>
          <w:lang w:val="id-ID"/>
        </w:rPr>
      </w:pPr>
    </w:p>
    <w:p w14:paraId="1DC11287" w14:textId="7BB102E8" w:rsidR="0005651C" w:rsidRPr="00E81670" w:rsidRDefault="0005651C" w:rsidP="0005651C">
      <w:pPr>
        <w:tabs>
          <w:tab w:val="left" w:pos="540"/>
        </w:tabs>
        <w:spacing w:line="276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lang w:val="id-ID"/>
        </w:rPr>
        <w:t>Tabel 3</w:t>
      </w:r>
      <w:r w:rsidRPr="00E81670">
        <w:rPr>
          <w:rFonts w:ascii="Times New Roman" w:hAnsi="Times New Roman" w:cs="Times New Roman"/>
          <w:b/>
          <w:color w:val="000000" w:themeColor="text1"/>
          <w:lang w:val="id-ID"/>
        </w:rPr>
        <w:t xml:space="preserve"> Analisis </w:t>
      </w:r>
      <w:proofErr w:type="spellStart"/>
      <w:r w:rsidRPr="00E81670">
        <w:rPr>
          <w:rFonts w:ascii="Times New Roman" w:hAnsi="Times New Roman" w:cs="Times New Roman"/>
          <w:b/>
          <w:color w:val="000000" w:themeColor="text1"/>
          <w:lang w:val="id-ID"/>
        </w:rPr>
        <w:t>Bivariat</w:t>
      </w:r>
      <w:proofErr w:type="spellEnd"/>
      <w:r w:rsidRPr="00E81670">
        <w:rPr>
          <w:rFonts w:ascii="Times New Roman" w:hAnsi="Times New Roman" w:cs="Times New Roman"/>
          <w:b/>
          <w:color w:val="000000" w:themeColor="text1"/>
          <w:lang w:val="id-ID"/>
        </w:rPr>
        <w:t xml:space="preserve"> hubungan gambaran </w:t>
      </w:r>
      <w:proofErr w:type="spellStart"/>
      <w:r w:rsidRPr="00E81670">
        <w:rPr>
          <w:rFonts w:ascii="Times New Roman" w:hAnsi="Times New Roman" w:cs="Times New Roman"/>
          <w:b/>
          <w:color w:val="000000" w:themeColor="text1"/>
          <w:lang w:val="id-ID"/>
        </w:rPr>
        <w:t>Spectral</w:t>
      </w:r>
      <w:proofErr w:type="spellEnd"/>
      <w:r w:rsidRPr="00E81670">
        <w:rPr>
          <w:rFonts w:ascii="Times New Roman" w:hAnsi="Times New Roman" w:cs="Times New Roman"/>
          <w:b/>
          <w:color w:val="000000" w:themeColor="text1"/>
          <w:lang w:val="id-ID"/>
        </w:rPr>
        <w:t xml:space="preserve"> PW </w:t>
      </w:r>
      <w:proofErr w:type="spellStart"/>
      <w:r w:rsidRPr="00E81670">
        <w:rPr>
          <w:rFonts w:ascii="Times New Roman" w:hAnsi="Times New Roman" w:cs="Times New Roman"/>
          <w:b/>
          <w:color w:val="000000" w:themeColor="text1"/>
          <w:lang w:val="id-ID"/>
        </w:rPr>
        <w:t>Doppler</w:t>
      </w:r>
      <w:proofErr w:type="spellEnd"/>
      <w:r w:rsidRPr="00E81670">
        <w:rPr>
          <w:rFonts w:ascii="Times New Roman" w:hAnsi="Times New Roman" w:cs="Times New Roman"/>
          <w:b/>
          <w:color w:val="000000" w:themeColor="text1"/>
          <w:lang w:val="id-ID"/>
        </w:rPr>
        <w:t xml:space="preserve"> dengan </w:t>
      </w:r>
      <w:proofErr w:type="spellStart"/>
      <w:r w:rsidRPr="00E81670">
        <w:rPr>
          <w:rFonts w:ascii="Times New Roman" w:hAnsi="Times New Roman" w:cs="Times New Roman"/>
          <w:b/>
          <w:color w:val="000000" w:themeColor="text1"/>
          <w:lang w:val="id-ID"/>
        </w:rPr>
        <w:t>respon</w:t>
      </w:r>
      <w:proofErr w:type="spellEnd"/>
      <w:r w:rsidRPr="00E81670">
        <w:rPr>
          <w:rFonts w:ascii="Times New Roman" w:hAnsi="Times New Roman" w:cs="Times New Roman"/>
          <w:b/>
          <w:color w:val="000000" w:themeColor="text1"/>
          <w:lang w:val="id-ID"/>
        </w:rPr>
        <w:t xml:space="preserve"> klinis terapi radiasi eksternal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931"/>
        <w:gridCol w:w="1931"/>
        <w:gridCol w:w="1559"/>
      </w:tblGrid>
      <w:tr w:rsidR="0005651C" w:rsidRPr="00E81670" w14:paraId="367B0A65" w14:textId="77777777" w:rsidTr="005267C8">
        <w:trPr>
          <w:trHeight w:val="105"/>
        </w:trPr>
        <w:tc>
          <w:tcPr>
            <w:tcW w:w="3192" w:type="dxa"/>
            <w:vMerge w:val="restart"/>
            <w:tcBorders>
              <w:left w:val="nil"/>
              <w:right w:val="nil"/>
            </w:tcBorders>
          </w:tcPr>
          <w:p w14:paraId="12F09525" w14:textId="77777777" w:rsidR="0005651C" w:rsidRPr="00E81670" w:rsidRDefault="0005651C" w:rsidP="005267C8">
            <w:pPr>
              <w:spacing w:line="276" w:lineRule="auto"/>
              <w:jc w:val="both"/>
              <w:rPr>
                <w:b/>
                <w:bCs/>
                <w:color w:val="000000" w:themeColor="text1"/>
                <w:lang w:val="id-ID"/>
              </w:rPr>
            </w:pPr>
          </w:p>
          <w:p w14:paraId="32966696" w14:textId="77777777" w:rsidR="0005651C" w:rsidRPr="00E81670" w:rsidRDefault="0005651C" w:rsidP="005267C8">
            <w:pPr>
              <w:spacing w:line="276" w:lineRule="auto"/>
              <w:jc w:val="both"/>
              <w:rPr>
                <w:b/>
                <w:bCs/>
                <w:color w:val="000000" w:themeColor="text1"/>
                <w:lang w:val="id-ID"/>
              </w:rPr>
            </w:pPr>
            <w:r w:rsidRPr="00E81670">
              <w:rPr>
                <w:b/>
                <w:bCs/>
                <w:color w:val="000000" w:themeColor="text1"/>
                <w:lang w:val="id-ID"/>
              </w:rPr>
              <w:t>Karakteristik</w:t>
            </w:r>
          </w:p>
        </w:tc>
        <w:tc>
          <w:tcPr>
            <w:tcW w:w="3862" w:type="dxa"/>
            <w:gridSpan w:val="2"/>
            <w:tcBorders>
              <w:left w:val="nil"/>
              <w:right w:val="nil"/>
            </w:tcBorders>
          </w:tcPr>
          <w:p w14:paraId="4EEA6088" w14:textId="77777777" w:rsidR="0005651C" w:rsidRPr="00E81670" w:rsidRDefault="0005651C" w:rsidP="005267C8">
            <w:pPr>
              <w:spacing w:after="120" w:line="276" w:lineRule="auto"/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E81670">
              <w:rPr>
                <w:b/>
                <w:bCs/>
                <w:color w:val="000000" w:themeColor="text1"/>
                <w:lang w:val="id-ID"/>
              </w:rPr>
              <w:t xml:space="preserve">Respons </w:t>
            </w:r>
            <w:proofErr w:type="spellStart"/>
            <w:r w:rsidRPr="00E81670">
              <w:rPr>
                <w:b/>
                <w:bCs/>
                <w:color w:val="000000" w:themeColor="text1"/>
                <w:lang w:val="en-GB"/>
              </w:rPr>
              <w:t>klinis</w:t>
            </w:r>
            <w:proofErr w:type="spellEnd"/>
            <w:r w:rsidRPr="00E81670">
              <w:rPr>
                <w:b/>
                <w:bCs/>
                <w:color w:val="000000" w:themeColor="text1"/>
                <w:lang w:val="en-GB"/>
              </w:rPr>
              <w:t xml:space="preserve"> post </w:t>
            </w:r>
            <w:proofErr w:type="spellStart"/>
            <w:r w:rsidRPr="00E81670">
              <w:rPr>
                <w:b/>
                <w:bCs/>
                <w:color w:val="000000" w:themeColor="text1"/>
                <w:lang w:val="en-GB"/>
              </w:rPr>
              <w:t>radiasi</w:t>
            </w:r>
            <w:proofErr w:type="spellEnd"/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14:paraId="10862BA8" w14:textId="77777777" w:rsidR="0005651C" w:rsidRPr="00E81670" w:rsidRDefault="0005651C" w:rsidP="005267C8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  <w:p w14:paraId="0645953D" w14:textId="77777777" w:rsidR="0005651C" w:rsidRPr="00E81670" w:rsidRDefault="0005651C" w:rsidP="005267C8">
            <w:pPr>
              <w:spacing w:line="276" w:lineRule="auto"/>
              <w:jc w:val="center"/>
              <w:rPr>
                <w:b/>
                <w:bCs/>
                <w:color w:val="000000" w:themeColor="text1"/>
                <w:vertAlign w:val="superscript"/>
                <w:lang w:val="id-ID"/>
              </w:rPr>
            </w:pPr>
            <w:r w:rsidRPr="00E81670">
              <w:rPr>
                <w:b/>
                <w:bCs/>
                <w:color w:val="000000" w:themeColor="text1"/>
                <w:lang w:val="id-ID"/>
              </w:rPr>
              <w:t>Nilai p</w:t>
            </w:r>
            <w:r w:rsidRPr="00E81670">
              <w:rPr>
                <w:b/>
                <w:bCs/>
                <w:color w:val="000000" w:themeColor="text1"/>
                <w:vertAlign w:val="superscript"/>
                <w:lang w:val="id-ID"/>
              </w:rPr>
              <w:t>*)</w:t>
            </w:r>
          </w:p>
        </w:tc>
      </w:tr>
      <w:tr w:rsidR="0005651C" w:rsidRPr="00E81670" w14:paraId="2EC3F68E" w14:textId="77777777" w:rsidTr="005267C8">
        <w:trPr>
          <w:trHeight w:val="105"/>
        </w:trPr>
        <w:tc>
          <w:tcPr>
            <w:tcW w:w="31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94A983D" w14:textId="77777777" w:rsidR="0005651C" w:rsidRPr="00E81670" w:rsidRDefault="0005651C" w:rsidP="005267C8">
            <w:pPr>
              <w:spacing w:line="276" w:lineRule="auto"/>
              <w:jc w:val="both"/>
              <w:rPr>
                <w:color w:val="000000" w:themeColor="text1"/>
                <w:lang w:val="id-ID"/>
              </w:rPr>
            </w:pPr>
          </w:p>
        </w:tc>
        <w:tc>
          <w:tcPr>
            <w:tcW w:w="1931" w:type="dxa"/>
            <w:tcBorders>
              <w:left w:val="nil"/>
              <w:bottom w:val="single" w:sz="4" w:space="0" w:color="auto"/>
              <w:right w:val="nil"/>
            </w:tcBorders>
          </w:tcPr>
          <w:p w14:paraId="2DBF23F1" w14:textId="77777777" w:rsidR="0005651C" w:rsidRPr="00E81670" w:rsidRDefault="0005651C" w:rsidP="005267C8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en-GB"/>
              </w:rPr>
            </w:pPr>
            <w:proofErr w:type="spellStart"/>
            <w:r>
              <w:rPr>
                <w:b/>
                <w:bCs/>
                <w:color w:val="000000" w:themeColor="text1"/>
                <w:lang w:val="en-GB"/>
              </w:rPr>
              <w:t>Buruk</w:t>
            </w:r>
            <w:proofErr w:type="spellEnd"/>
          </w:p>
          <w:p w14:paraId="18D2AED8" w14:textId="77777777" w:rsidR="0005651C" w:rsidRPr="00E81670" w:rsidRDefault="0005651C" w:rsidP="005267C8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id-ID"/>
              </w:rPr>
            </w:pPr>
            <w:r w:rsidRPr="00E81670">
              <w:rPr>
                <w:b/>
                <w:bCs/>
                <w:color w:val="000000" w:themeColor="text1"/>
                <w:lang w:val="id-ID"/>
              </w:rPr>
              <w:t>(n=</w:t>
            </w:r>
            <w:r w:rsidRPr="00E81670">
              <w:rPr>
                <w:b/>
                <w:bCs/>
                <w:color w:val="000000" w:themeColor="text1"/>
                <w:lang w:val="en-GB"/>
              </w:rPr>
              <w:t>12</w:t>
            </w:r>
            <w:r w:rsidRPr="00E81670">
              <w:rPr>
                <w:b/>
                <w:bCs/>
                <w:color w:val="000000" w:themeColor="text1"/>
                <w:lang w:val="id-ID"/>
              </w:rPr>
              <w:t>)</w:t>
            </w:r>
          </w:p>
        </w:tc>
        <w:tc>
          <w:tcPr>
            <w:tcW w:w="1931" w:type="dxa"/>
            <w:tcBorders>
              <w:left w:val="nil"/>
              <w:bottom w:val="single" w:sz="4" w:space="0" w:color="auto"/>
              <w:right w:val="nil"/>
            </w:tcBorders>
          </w:tcPr>
          <w:p w14:paraId="658A4339" w14:textId="77777777" w:rsidR="0005651C" w:rsidRPr="00E81670" w:rsidRDefault="0005651C" w:rsidP="005267C8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en-GB"/>
              </w:rPr>
            </w:pPr>
            <w:proofErr w:type="spellStart"/>
            <w:r w:rsidRPr="00E81670">
              <w:rPr>
                <w:b/>
                <w:bCs/>
                <w:color w:val="000000" w:themeColor="text1"/>
                <w:lang w:val="en-GB"/>
              </w:rPr>
              <w:t>Baik</w:t>
            </w:r>
            <w:proofErr w:type="spellEnd"/>
          </w:p>
          <w:p w14:paraId="0441C8BD" w14:textId="77777777" w:rsidR="0005651C" w:rsidRPr="00E81670" w:rsidRDefault="0005651C" w:rsidP="005267C8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id-ID"/>
              </w:rPr>
            </w:pPr>
            <w:r w:rsidRPr="00E81670">
              <w:rPr>
                <w:b/>
                <w:bCs/>
                <w:color w:val="000000" w:themeColor="text1"/>
                <w:lang w:val="id-ID"/>
              </w:rPr>
              <w:t>(n=</w:t>
            </w:r>
            <w:r w:rsidRPr="00E81670">
              <w:rPr>
                <w:b/>
                <w:bCs/>
                <w:color w:val="000000" w:themeColor="text1"/>
                <w:lang w:val="en-GB"/>
              </w:rPr>
              <w:t>46</w:t>
            </w:r>
            <w:r w:rsidRPr="00E81670">
              <w:rPr>
                <w:b/>
                <w:bCs/>
                <w:color w:val="000000" w:themeColor="text1"/>
                <w:lang w:val="id-ID"/>
              </w:rPr>
              <w:t>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ABEA4C5" w14:textId="77777777" w:rsidR="0005651C" w:rsidRPr="00E81670" w:rsidRDefault="0005651C" w:rsidP="005267C8">
            <w:pPr>
              <w:spacing w:line="276" w:lineRule="auto"/>
              <w:jc w:val="both"/>
              <w:rPr>
                <w:color w:val="000000" w:themeColor="text1"/>
                <w:lang w:val="id-ID"/>
              </w:rPr>
            </w:pPr>
          </w:p>
        </w:tc>
      </w:tr>
      <w:tr w:rsidR="0005651C" w:rsidRPr="00E81670" w14:paraId="12FBD7C5" w14:textId="77777777" w:rsidTr="005267C8">
        <w:tc>
          <w:tcPr>
            <w:tcW w:w="3192" w:type="dxa"/>
            <w:tcBorders>
              <w:left w:val="nil"/>
              <w:right w:val="nil"/>
            </w:tcBorders>
          </w:tcPr>
          <w:p w14:paraId="2ED66906" w14:textId="77777777" w:rsidR="0005651C" w:rsidRPr="00E81670" w:rsidRDefault="0005651C" w:rsidP="005267C8">
            <w:pPr>
              <w:spacing w:line="276" w:lineRule="auto"/>
              <w:jc w:val="both"/>
              <w:rPr>
                <w:b/>
                <w:color w:val="000000" w:themeColor="text1"/>
                <w:lang w:val="en-GB"/>
              </w:rPr>
            </w:pPr>
            <w:proofErr w:type="spellStart"/>
            <w:r w:rsidRPr="00E81670">
              <w:rPr>
                <w:b/>
                <w:color w:val="000000" w:themeColor="text1"/>
                <w:lang w:val="en-GB"/>
              </w:rPr>
              <w:t>Spektral</w:t>
            </w:r>
            <w:proofErr w:type="spellEnd"/>
            <w:r w:rsidRPr="00E81670">
              <w:rPr>
                <w:b/>
                <w:color w:val="000000" w:themeColor="text1"/>
                <w:lang w:val="en-GB"/>
              </w:rPr>
              <w:t xml:space="preserve"> </w:t>
            </w:r>
            <w:proofErr w:type="spellStart"/>
            <w:r w:rsidRPr="00E81670">
              <w:rPr>
                <w:b/>
                <w:color w:val="000000" w:themeColor="text1"/>
                <w:lang w:val="en-GB"/>
              </w:rPr>
              <w:t>vaskularisasi</w:t>
            </w:r>
            <w:proofErr w:type="spellEnd"/>
          </w:p>
          <w:p w14:paraId="7287D0EF" w14:textId="77777777" w:rsidR="0005651C" w:rsidRPr="00E81670" w:rsidRDefault="0005651C" w:rsidP="005267C8">
            <w:pPr>
              <w:spacing w:line="276" w:lineRule="auto"/>
              <w:rPr>
                <w:color w:val="000000" w:themeColor="text1"/>
                <w:lang w:val="en-GB"/>
              </w:rPr>
            </w:pPr>
            <w:proofErr w:type="spellStart"/>
            <w:r>
              <w:rPr>
                <w:color w:val="000000" w:themeColor="text1"/>
                <w:lang w:val="en-GB"/>
              </w:rPr>
              <w:t>Buruk</w:t>
            </w:r>
            <w:proofErr w:type="spellEnd"/>
            <w:r w:rsidRPr="00E81670">
              <w:rPr>
                <w:color w:val="000000" w:themeColor="text1"/>
                <w:lang w:val="en-GB"/>
              </w:rPr>
              <w:t xml:space="preserve"> </w:t>
            </w:r>
          </w:p>
          <w:p w14:paraId="5F676525" w14:textId="77777777" w:rsidR="0005651C" w:rsidRPr="00E81670" w:rsidRDefault="0005651C" w:rsidP="005267C8">
            <w:pPr>
              <w:spacing w:line="276" w:lineRule="auto"/>
              <w:rPr>
                <w:color w:val="000000" w:themeColor="text1"/>
                <w:lang w:val="en-GB"/>
              </w:rPr>
            </w:pPr>
            <w:proofErr w:type="spellStart"/>
            <w:r w:rsidRPr="00E81670">
              <w:rPr>
                <w:color w:val="000000" w:themeColor="text1"/>
                <w:lang w:val="en-GB"/>
              </w:rPr>
              <w:t>Baik</w:t>
            </w:r>
            <w:proofErr w:type="spellEnd"/>
          </w:p>
        </w:tc>
        <w:tc>
          <w:tcPr>
            <w:tcW w:w="1931" w:type="dxa"/>
            <w:tcBorders>
              <w:left w:val="nil"/>
              <w:right w:val="nil"/>
            </w:tcBorders>
          </w:tcPr>
          <w:p w14:paraId="1CA03441" w14:textId="77777777" w:rsidR="0005651C" w:rsidRPr="00E81670" w:rsidRDefault="0005651C" w:rsidP="005267C8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</w:p>
          <w:p w14:paraId="49016619" w14:textId="77777777" w:rsidR="0005651C" w:rsidRPr="00E81670" w:rsidRDefault="0005651C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9</w:t>
            </w:r>
          </w:p>
          <w:p w14:paraId="55B6A7AB" w14:textId="77777777" w:rsidR="0005651C" w:rsidRPr="00E81670" w:rsidRDefault="0005651C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3</w:t>
            </w:r>
          </w:p>
          <w:p w14:paraId="5B4B3C1D" w14:textId="77777777" w:rsidR="0005651C" w:rsidRPr="00E81670" w:rsidRDefault="0005651C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931" w:type="dxa"/>
            <w:tcBorders>
              <w:left w:val="nil"/>
              <w:right w:val="nil"/>
            </w:tcBorders>
          </w:tcPr>
          <w:p w14:paraId="704DFB13" w14:textId="77777777" w:rsidR="0005651C" w:rsidRPr="00E81670" w:rsidRDefault="0005651C" w:rsidP="005267C8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</w:p>
          <w:p w14:paraId="7AA6003C" w14:textId="77777777" w:rsidR="0005651C" w:rsidRPr="00E81670" w:rsidRDefault="0005651C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19</w:t>
            </w:r>
          </w:p>
          <w:p w14:paraId="4D63F336" w14:textId="77777777" w:rsidR="0005651C" w:rsidRPr="00E81670" w:rsidRDefault="0005651C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27</w:t>
            </w:r>
          </w:p>
          <w:p w14:paraId="0E762A5F" w14:textId="77777777" w:rsidR="0005651C" w:rsidRPr="00E81670" w:rsidRDefault="0005651C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6444A7D" w14:textId="77777777" w:rsidR="0005651C" w:rsidRPr="00E81670" w:rsidRDefault="0005651C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>p: 0.039</w:t>
            </w:r>
          </w:p>
          <w:p w14:paraId="64EA7E4A" w14:textId="77777777" w:rsidR="0005651C" w:rsidRPr="00E81670" w:rsidRDefault="0005651C" w:rsidP="005267C8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 w:rsidRPr="00E81670">
              <w:rPr>
                <w:color w:val="000000" w:themeColor="text1"/>
                <w:lang w:val="en-GB"/>
              </w:rPr>
              <w:t xml:space="preserve">RR </w:t>
            </w:r>
            <w:proofErr w:type="gramStart"/>
            <w:r w:rsidRPr="00E81670">
              <w:rPr>
                <w:color w:val="000000" w:themeColor="text1"/>
                <w:lang w:val="en-GB"/>
              </w:rPr>
              <w:t>CI(</w:t>
            </w:r>
            <w:proofErr w:type="gramEnd"/>
            <w:r w:rsidRPr="00E81670">
              <w:rPr>
                <w:color w:val="000000" w:themeColor="text1"/>
                <w:lang w:val="en-GB"/>
              </w:rPr>
              <w:t>95%) : 3,214 (0,967-10.681)</w:t>
            </w:r>
          </w:p>
        </w:tc>
      </w:tr>
    </w:tbl>
    <w:p w14:paraId="31756884" w14:textId="77777777" w:rsidR="00BE0D08" w:rsidRDefault="00BE0D08"/>
    <w:p w14:paraId="3D83F170" w14:textId="77777777" w:rsidR="00034349" w:rsidRDefault="00034349" w:rsidP="00034349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09D2299C" w14:textId="77777777" w:rsidR="00034349" w:rsidRDefault="00034349" w:rsidP="00034349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5E9309EE" w14:textId="77777777" w:rsidR="00034349" w:rsidRDefault="00034349" w:rsidP="00034349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15CB1F0E" w14:textId="42BBE66E" w:rsidR="00034349" w:rsidRPr="00E81670" w:rsidRDefault="00034349" w:rsidP="00034349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lang w:val="en-GB"/>
        </w:rPr>
        <w:t>Tabel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4</w:t>
      </w:r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Analisis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Multivariat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dengan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Regresi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Logistik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variable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umur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, stadium,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gambaran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PA,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derajat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differensiasi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,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tipe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tumor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,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ukuran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tumor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awal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(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secara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klinis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), volume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tumor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awal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(USG)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dan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spectral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vaskularisasi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dengan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Respon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klinis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terapi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radiasi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eksternal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pada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kanker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serviks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stdium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IIB-IVA.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1462"/>
        <w:gridCol w:w="961"/>
        <w:gridCol w:w="997"/>
        <w:gridCol w:w="962"/>
        <w:gridCol w:w="997"/>
        <w:gridCol w:w="1020"/>
        <w:gridCol w:w="1020"/>
      </w:tblGrid>
      <w:tr w:rsidR="00034349" w:rsidRPr="00E81670" w14:paraId="3E367E45" w14:textId="77777777" w:rsidTr="005267C8"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14:paraId="2C732751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14:paraId="58B80FFD" w14:textId="77777777" w:rsidR="00034349" w:rsidRPr="00E81670" w:rsidRDefault="00034349" w:rsidP="005267C8">
            <w:pPr>
              <w:spacing w:line="276" w:lineRule="auto"/>
              <w:jc w:val="both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4A3447" w14:textId="77777777" w:rsidR="00034349" w:rsidRPr="00E81670" w:rsidRDefault="00034349" w:rsidP="005267C8">
            <w:pPr>
              <w:spacing w:line="276" w:lineRule="auto"/>
              <w:jc w:val="both"/>
              <w:rPr>
                <w:b/>
                <w:bCs/>
                <w:color w:val="000000" w:themeColor="text1"/>
                <w:lang w:val="en-GB"/>
              </w:rPr>
            </w:pPr>
            <w:proofErr w:type="spellStart"/>
            <w:r>
              <w:rPr>
                <w:b/>
                <w:bCs/>
                <w:color w:val="000000" w:themeColor="text1"/>
                <w:lang w:val="en-GB"/>
              </w:rPr>
              <w:t>Respon</w:t>
            </w:r>
            <w:proofErr w:type="spellEnd"/>
            <w:r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lang w:val="en-GB"/>
              </w:rPr>
              <w:t>klinis</w:t>
            </w:r>
            <w:proofErr w:type="spellEnd"/>
            <w:r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lang w:val="en-GB"/>
              </w:rPr>
              <w:t>buruk</w:t>
            </w:r>
            <w:proofErr w:type="spellEnd"/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C459B1" w14:textId="77777777" w:rsidR="00034349" w:rsidRPr="00E81670" w:rsidRDefault="00034349" w:rsidP="005267C8">
            <w:pPr>
              <w:spacing w:line="276" w:lineRule="auto"/>
              <w:jc w:val="both"/>
              <w:rPr>
                <w:b/>
                <w:bCs/>
                <w:color w:val="000000" w:themeColor="text1"/>
                <w:lang w:val="en-GB"/>
              </w:rPr>
            </w:pPr>
            <w:proofErr w:type="spellStart"/>
            <w:r w:rsidRPr="00E81670">
              <w:rPr>
                <w:b/>
                <w:bCs/>
                <w:color w:val="000000" w:themeColor="text1"/>
                <w:lang w:val="en-GB"/>
              </w:rPr>
              <w:t>Respon</w:t>
            </w:r>
            <w:proofErr w:type="spellEnd"/>
            <w:r w:rsidRPr="00E81670"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E81670">
              <w:rPr>
                <w:b/>
                <w:bCs/>
                <w:color w:val="000000" w:themeColor="text1"/>
                <w:lang w:val="en-GB"/>
              </w:rPr>
              <w:t>klinis</w:t>
            </w:r>
            <w:proofErr w:type="spellEnd"/>
            <w:r w:rsidRPr="00E81670"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E81670">
              <w:rPr>
                <w:b/>
                <w:bCs/>
                <w:color w:val="000000" w:themeColor="text1"/>
                <w:lang w:val="en-GB"/>
              </w:rPr>
              <w:t>baik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14:paraId="24B1A33C" w14:textId="77777777" w:rsidR="00034349" w:rsidRPr="00E81670" w:rsidRDefault="00034349" w:rsidP="005267C8">
            <w:pPr>
              <w:spacing w:line="276" w:lineRule="auto"/>
              <w:jc w:val="both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14:paraId="4DCFF6A9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</w:p>
        </w:tc>
      </w:tr>
      <w:tr w:rsidR="00034349" w:rsidRPr="00E81670" w14:paraId="1A2CF5CD" w14:textId="77777777" w:rsidTr="005267C8"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14:paraId="4B9704D7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14:paraId="7BA19BE5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14:paraId="01E6A0B3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n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14:paraId="07AF93ED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%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14:paraId="75CA949B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n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14:paraId="77B40744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%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14:paraId="5087AE45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p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14:paraId="00355C92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OR</w:t>
            </w:r>
          </w:p>
        </w:tc>
      </w:tr>
      <w:tr w:rsidR="00034349" w:rsidRPr="00E81670" w14:paraId="4B2FEB8A" w14:textId="77777777" w:rsidTr="005267C8">
        <w:tc>
          <w:tcPr>
            <w:tcW w:w="1681" w:type="dxa"/>
            <w:tcBorders>
              <w:top w:val="nil"/>
              <w:bottom w:val="nil"/>
            </w:tcBorders>
          </w:tcPr>
          <w:p w14:paraId="49DE8C1F" w14:textId="77777777" w:rsidR="00034349" w:rsidRPr="00E81670" w:rsidRDefault="00034349" w:rsidP="005267C8">
            <w:pPr>
              <w:spacing w:line="276" w:lineRule="auto"/>
              <w:jc w:val="both"/>
              <w:rPr>
                <w:b/>
                <w:bCs/>
                <w:color w:val="000000" w:themeColor="text1"/>
                <w:lang w:val="en-GB"/>
              </w:rPr>
            </w:pPr>
            <w:proofErr w:type="spellStart"/>
            <w:r w:rsidRPr="00E81670">
              <w:rPr>
                <w:b/>
                <w:bCs/>
                <w:color w:val="000000" w:themeColor="text1"/>
                <w:lang w:val="en-GB"/>
              </w:rPr>
              <w:t>Umur</w:t>
            </w:r>
            <w:proofErr w:type="spellEnd"/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79B25084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 xml:space="preserve">&lt; 45 </w:t>
            </w:r>
            <w:proofErr w:type="spellStart"/>
            <w:r w:rsidRPr="00E81670">
              <w:rPr>
                <w:bCs/>
                <w:color w:val="000000" w:themeColor="text1"/>
                <w:lang w:val="en-GB"/>
              </w:rPr>
              <w:t>tahun</w:t>
            </w:r>
            <w:proofErr w:type="spellEnd"/>
          </w:p>
          <w:p w14:paraId="48C7C067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 xml:space="preserve">≥ 45 </w:t>
            </w:r>
            <w:proofErr w:type="spellStart"/>
            <w:r w:rsidRPr="00E81670">
              <w:rPr>
                <w:bCs/>
                <w:color w:val="000000" w:themeColor="text1"/>
                <w:lang w:val="en-GB"/>
              </w:rPr>
              <w:t>tahun</w:t>
            </w:r>
            <w:proofErr w:type="spellEnd"/>
          </w:p>
        </w:tc>
        <w:tc>
          <w:tcPr>
            <w:tcW w:w="1059" w:type="dxa"/>
            <w:tcBorders>
              <w:top w:val="nil"/>
              <w:bottom w:val="nil"/>
            </w:tcBorders>
          </w:tcPr>
          <w:p w14:paraId="322D115A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4</w:t>
            </w:r>
          </w:p>
          <w:p w14:paraId="05FF6CAF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8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14:paraId="32F937E3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33.3</w:t>
            </w:r>
          </w:p>
          <w:p w14:paraId="1DE1CFCA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66.7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14:paraId="7AED476E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34</w:t>
            </w:r>
          </w:p>
          <w:p w14:paraId="7BDA3900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12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14:paraId="7DC9A085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73.9</w:t>
            </w:r>
          </w:p>
          <w:p w14:paraId="3B200155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26.1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55DFECD3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0.457</w:t>
            </w:r>
          </w:p>
          <w:p w14:paraId="0A8D376B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6693B266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1.800</w:t>
            </w:r>
          </w:p>
        </w:tc>
      </w:tr>
      <w:tr w:rsidR="00034349" w:rsidRPr="00E81670" w14:paraId="397E4B67" w14:textId="77777777" w:rsidTr="005267C8">
        <w:tc>
          <w:tcPr>
            <w:tcW w:w="1681" w:type="dxa"/>
            <w:tcBorders>
              <w:top w:val="nil"/>
              <w:bottom w:val="nil"/>
            </w:tcBorders>
          </w:tcPr>
          <w:p w14:paraId="086BE9F9" w14:textId="77777777" w:rsidR="00034349" w:rsidRPr="00E81670" w:rsidRDefault="00034349" w:rsidP="005267C8">
            <w:pPr>
              <w:spacing w:line="276" w:lineRule="auto"/>
              <w:jc w:val="both"/>
              <w:rPr>
                <w:b/>
                <w:bCs/>
                <w:color w:val="000000" w:themeColor="text1"/>
                <w:lang w:val="en-GB"/>
              </w:rPr>
            </w:pPr>
            <w:r w:rsidRPr="00E81670">
              <w:rPr>
                <w:b/>
                <w:bCs/>
                <w:color w:val="000000" w:themeColor="text1"/>
                <w:lang w:val="en-GB"/>
              </w:rPr>
              <w:t>Stadium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2EFBAAF5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II B</w:t>
            </w:r>
          </w:p>
          <w:p w14:paraId="07DA4702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IIIB + IV A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14:paraId="5BE2CE93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7</w:t>
            </w:r>
          </w:p>
          <w:p w14:paraId="271BB5BF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14:paraId="6D1819C8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58.3</w:t>
            </w:r>
          </w:p>
          <w:p w14:paraId="50A1ECBD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41.7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14:paraId="6F03FBD4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22</w:t>
            </w:r>
          </w:p>
          <w:p w14:paraId="06E0E6CF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24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14:paraId="7D035129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47.8</w:t>
            </w:r>
          </w:p>
          <w:p w14:paraId="034D9A6B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52.2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5329AC8C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0.747</w:t>
            </w:r>
          </w:p>
          <w:p w14:paraId="00CD611D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62134F61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1.527</w:t>
            </w:r>
          </w:p>
          <w:p w14:paraId="19D91EC6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</w:p>
        </w:tc>
      </w:tr>
      <w:tr w:rsidR="00034349" w:rsidRPr="00E81670" w14:paraId="38DD5996" w14:textId="77777777" w:rsidTr="005267C8">
        <w:tc>
          <w:tcPr>
            <w:tcW w:w="1681" w:type="dxa"/>
            <w:tcBorders>
              <w:top w:val="nil"/>
              <w:bottom w:val="nil"/>
            </w:tcBorders>
          </w:tcPr>
          <w:p w14:paraId="3D1F6E1C" w14:textId="77777777" w:rsidR="00034349" w:rsidRPr="00E81670" w:rsidRDefault="00034349" w:rsidP="005267C8">
            <w:pPr>
              <w:spacing w:line="276" w:lineRule="auto"/>
              <w:jc w:val="both"/>
              <w:rPr>
                <w:b/>
                <w:bCs/>
                <w:color w:val="000000" w:themeColor="text1"/>
                <w:lang w:val="en-GB"/>
              </w:rPr>
            </w:pPr>
            <w:proofErr w:type="spellStart"/>
            <w:r w:rsidRPr="00E81670">
              <w:rPr>
                <w:b/>
                <w:bCs/>
                <w:color w:val="000000" w:themeColor="text1"/>
                <w:lang w:val="en-GB"/>
              </w:rPr>
              <w:t>Gambaran</w:t>
            </w:r>
            <w:proofErr w:type="spellEnd"/>
            <w:r w:rsidRPr="00E81670"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E81670">
              <w:rPr>
                <w:b/>
                <w:bCs/>
                <w:color w:val="000000" w:themeColor="text1"/>
                <w:lang w:val="en-GB"/>
              </w:rPr>
              <w:t>Histopatologi</w:t>
            </w:r>
            <w:proofErr w:type="spellEnd"/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79CFEAC8" w14:textId="77777777" w:rsidR="00034349" w:rsidRPr="00E81670" w:rsidRDefault="00034349" w:rsidP="005267C8">
            <w:pPr>
              <w:spacing w:line="276" w:lineRule="auto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Adeno Ca + Clear Cell</w:t>
            </w:r>
          </w:p>
          <w:p w14:paraId="386EE6DA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SCC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14:paraId="119B1E20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2</w:t>
            </w:r>
          </w:p>
          <w:p w14:paraId="06DF7ECE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</w:p>
          <w:p w14:paraId="47105BC2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10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14:paraId="599D00C9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16.7</w:t>
            </w:r>
          </w:p>
          <w:p w14:paraId="7733FAA7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</w:p>
          <w:p w14:paraId="2023DE7E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83.3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14:paraId="1B1B4B23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5</w:t>
            </w:r>
          </w:p>
          <w:p w14:paraId="011E3C82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</w:p>
          <w:p w14:paraId="000402F3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41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14:paraId="34F1CED7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10.9</w:t>
            </w:r>
          </w:p>
          <w:p w14:paraId="3B98D3AD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</w:p>
          <w:p w14:paraId="70FD5EEC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89.1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432F8416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0.626</w:t>
            </w:r>
          </w:p>
          <w:p w14:paraId="10EB1FAE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272B07F7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1.640</w:t>
            </w:r>
          </w:p>
        </w:tc>
      </w:tr>
      <w:tr w:rsidR="00034349" w:rsidRPr="00E81670" w14:paraId="466076A1" w14:textId="77777777" w:rsidTr="005267C8">
        <w:tc>
          <w:tcPr>
            <w:tcW w:w="1681" w:type="dxa"/>
            <w:tcBorders>
              <w:top w:val="nil"/>
              <w:bottom w:val="nil"/>
            </w:tcBorders>
          </w:tcPr>
          <w:p w14:paraId="1EC29494" w14:textId="77777777" w:rsidR="00034349" w:rsidRPr="00E81670" w:rsidRDefault="00034349" w:rsidP="005267C8">
            <w:pPr>
              <w:spacing w:line="276" w:lineRule="auto"/>
              <w:jc w:val="both"/>
              <w:rPr>
                <w:b/>
                <w:bCs/>
                <w:color w:val="000000" w:themeColor="text1"/>
                <w:lang w:val="en-GB"/>
              </w:rPr>
            </w:pPr>
            <w:proofErr w:type="spellStart"/>
            <w:r w:rsidRPr="00E81670">
              <w:rPr>
                <w:b/>
                <w:bCs/>
                <w:color w:val="000000" w:themeColor="text1"/>
                <w:lang w:val="en-GB"/>
              </w:rPr>
              <w:t>Derajat</w:t>
            </w:r>
            <w:proofErr w:type="spellEnd"/>
            <w:r w:rsidRPr="00E81670"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E81670">
              <w:rPr>
                <w:b/>
                <w:bCs/>
                <w:color w:val="000000" w:themeColor="text1"/>
                <w:lang w:val="en-GB"/>
              </w:rPr>
              <w:t>differensiasi</w:t>
            </w:r>
            <w:proofErr w:type="spellEnd"/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29CAB760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proofErr w:type="spellStart"/>
            <w:r w:rsidRPr="00E81670">
              <w:rPr>
                <w:bCs/>
                <w:color w:val="000000" w:themeColor="text1"/>
                <w:lang w:val="en-GB"/>
              </w:rPr>
              <w:t>Well+moderate</w:t>
            </w:r>
            <w:proofErr w:type="spellEnd"/>
          </w:p>
          <w:p w14:paraId="60E9ADE6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poorly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14:paraId="7FC12A17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7</w:t>
            </w:r>
          </w:p>
          <w:p w14:paraId="3078B6E2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14:paraId="220CBFC4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77.8</w:t>
            </w:r>
          </w:p>
          <w:p w14:paraId="5E257680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22.2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14:paraId="5E400475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28</w:t>
            </w:r>
          </w:p>
          <w:p w14:paraId="58F7F54A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8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14:paraId="3B89EA3B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77.8</w:t>
            </w:r>
          </w:p>
          <w:p w14:paraId="34EBA4D0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22.2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4F1E8F10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1.000</w:t>
            </w:r>
          </w:p>
          <w:p w14:paraId="626327EF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10FFF4D6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1.000</w:t>
            </w:r>
          </w:p>
        </w:tc>
      </w:tr>
      <w:tr w:rsidR="00034349" w:rsidRPr="00E81670" w14:paraId="7E9EA10B" w14:textId="77777777" w:rsidTr="005267C8">
        <w:tc>
          <w:tcPr>
            <w:tcW w:w="1681" w:type="dxa"/>
            <w:tcBorders>
              <w:top w:val="nil"/>
              <w:bottom w:val="nil"/>
            </w:tcBorders>
          </w:tcPr>
          <w:p w14:paraId="7DB3E3DD" w14:textId="77777777" w:rsidR="00034349" w:rsidRPr="00E81670" w:rsidRDefault="00034349" w:rsidP="005267C8">
            <w:pPr>
              <w:spacing w:line="276" w:lineRule="auto"/>
              <w:jc w:val="both"/>
              <w:rPr>
                <w:b/>
                <w:bCs/>
                <w:color w:val="000000" w:themeColor="text1"/>
                <w:lang w:val="en-GB"/>
              </w:rPr>
            </w:pPr>
            <w:proofErr w:type="spellStart"/>
            <w:r w:rsidRPr="00E81670">
              <w:rPr>
                <w:b/>
                <w:bCs/>
                <w:color w:val="000000" w:themeColor="text1"/>
                <w:lang w:val="en-GB"/>
              </w:rPr>
              <w:t>Tipe</w:t>
            </w:r>
            <w:proofErr w:type="spellEnd"/>
            <w:r w:rsidRPr="00E81670"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E81670">
              <w:rPr>
                <w:b/>
                <w:bCs/>
                <w:color w:val="000000" w:themeColor="text1"/>
                <w:lang w:val="en-GB"/>
              </w:rPr>
              <w:t>tumor</w:t>
            </w:r>
            <w:proofErr w:type="spellEnd"/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79398C45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>
              <w:rPr>
                <w:bCs/>
                <w:color w:val="000000" w:themeColor="text1"/>
                <w:lang w:val="en-GB"/>
              </w:rPr>
              <w:t>Bulky</w:t>
            </w:r>
          </w:p>
          <w:p w14:paraId="2FC71DFE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proofErr w:type="gramStart"/>
            <w:r>
              <w:rPr>
                <w:bCs/>
                <w:color w:val="000000" w:themeColor="text1"/>
                <w:lang w:val="en-GB"/>
              </w:rPr>
              <w:t>Non bulky</w:t>
            </w:r>
            <w:proofErr w:type="gramEnd"/>
          </w:p>
        </w:tc>
        <w:tc>
          <w:tcPr>
            <w:tcW w:w="1059" w:type="dxa"/>
            <w:tcBorders>
              <w:top w:val="nil"/>
              <w:bottom w:val="nil"/>
            </w:tcBorders>
          </w:tcPr>
          <w:p w14:paraId="04D6548C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4</w:t>
            </w:r>
          </w:p>
          <w:p w14:paraId="2D7625F9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8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14:paraId="289B9441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33.3</w:t>
            </w:r>
          </w:p>
          <w:p w14:paraId="7393506F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66.7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14:paraId="7581B5D2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34</w:t>
            </w:r>
          </w:p>
          <w:p w14:paraId="0C29311A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12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14:paraId="234D7702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73.9</w:t>
            </w:r>
          </w:p>
          <w:p w14:paraId="6DDB42EB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26.1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0FA31E3F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u w:val="single"/>
                <w:lang w:val="en-GB"/>
              </w:rPr>
            </w:pPr>
            <w:r w:rsidRPr="00E81670">
              <w:rPr>
                <w:bCs/>
                <w:color w:val="000000" w:themeColor="text1"/>
                <w:u w:val="single"/>
                <w:lang w:val="en-GB"/>
              </w:rPr>
              <w:t>0.015</w:t>
            </w:r>
          </w:p>
          <w:p w14:paraId="7FCC0783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5149285F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0.176</w:t>
            </w:r>
          </w:p>
        </w:tc>
      </w:tr>
      <w:tr w:rsidR="00034349" w:rsidRPr="00E81670" w14:paraId="08BBB0A4" w14:textId="77777777" w:rsidTr="005267C8">
        <w:tc>
          <w:tcPr>
            <w:tcW w:w="1681" w:type="dxa"/>
            <w:tcBorders>
              <w:top w:val="nil"/>
              <w:bottom w:val="nil"/>
            </w:tcBorders>
          </w:tcPr>
          <w:p w14:paraId="26952FB7" w14:textId="77777777" w:rsidR="00034349" w:rsidRPr="00E81670" w:rsidRDefault="00034349" w:rsidP="005267C8">
            <w:pPr>
              <w:spacing w:line="276" w:lineRule="auto"/>
              <w:jc w:val="both"/>
              <w:rPr>
                <w:b/>
                <w:bCs/>
                <w:color w:val="000000" w:themeColor="text1"/>
                <w:lang w:val="en-GB"/>
              </w:rPr>
            </w:pPr>
            <w:proofErr w:type="spellStart"/>
            <w:r w:rsidRPr="00E81670">
              <w:rPr>
                <w:b/>
                <w:bCs/>
                <w:color w:val="000000" w:themeColor="text1"/>
                <w:lang w:val="en-GB"/>
              </w:rPr>
              <w:t>Ukuran</w:t>
            </w:r>
            <w:proofErr w:type="spellEnd"/>
            <w:r w:rsidRPr="00E81670"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E81670">
              <w:rPr>
                <w:b/>
                <w:bCs/>
                <w:color w:val="000000" w:themeColor="text1"/>
                <w:lang w:val="en-GB"/>
              </w:rPr>
              <w:t>tumor</w:t>
            </w:r>
            <w:proofErr w:type="spellEnd"/>
            <w:r w:rsidRPr="00E81670"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E81670">
              <w:rPr>
                <w:b/>
                <w:bCs/>
                <w:color w:val="000000" w:themeColor="text1"/>
                <w:lang w:val="en-GB"/>
              </w:rPr>
              <w:t>awal</w:t>
            </w:r>
            <w:proofErr w:type="spellEnd"/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445437C0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Kecil</w:t>
            </w:r>
          </w:p>
          <w:p w14:paraId="6DEBAA65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proofErr w:type="spellStart"/>
            <w:r w:rsidRPr="00E81670">
              <w:rPr>
                <w:bCs/>
                <w:color w:val="000000" w:themeColor="text1"/>
                <w:lang w:val="en-GB"/>
              </w:rPr>
              <w:t>besar</w:t>
            </w:r>
            <w:proofErr w:type="spellEnd"/>
          </w:p>
        </w:tc>
        <w:tc>
          <w:tcPr>
            <w:tcW w:w="1059" w:type="dxa"/>
            <w:tcBorders>
              <w:top w:val="nil"/>
              <w:bottom w:val="nil"/>
            </w:tcBorders>
          </w:tcPr>
          <w:p w14:paraId="04F4E93E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3</w:t>
            </w:r>
          </w:p>
          <w:p w14:paraId="42A4AF70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9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14:paraId="42EB3334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25</w:t>
            </w:r>
          </w:p>
          <w:p w14:paraId="541831B9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75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14:paraId="3F386C42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6</w:t>
            </w:r>
          </w:p>
          <w:p w14:paraId="729E08F3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40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14:paraId="33CA3E7A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13</w:t>
            </w:r>
          </w:p>
          <w:p w14:paraId="70CB8CE2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87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4BE8ADA4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0.374</w:t>
            </w:r>
          </w:p>
          <w:p w14:paraId="385A4A04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7AD64255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2.222</w:t>
            </w:r>
          </w:p>
        </w:tc>
      </w:tr>
      <w:tr w:rsidR="00034349" w:rsidRPr="00E81670" w14:paraId="706AF98F" w14:textId="77777777" w:rsidTr="005267C8">
        <w:tc>
          <w:tcPr>
            <w:tcW w:w="1681" w:type="dxa"/>
            <w:tcBorders>
              <w:top w:val="nil"/>
              <w:bottom w:val="nil"/>
            </w:tcBorders>
          </w:tcPr>
          <w:p w14:paraId="23743D80" w14:textId="77777777" w:rsidR="00034349" w:rsidRPr="00E81670" w:rsidRDefault="00034349" w:rsidP="005267C8">
            <w:pPr>
              <w:spacing w:line="276" w:lineRule="auto"/>
              <w:jc w:val="both"/>
              <w:rPr>
                <w:b/>
                <w:bCs/>
                <w:color w:val="000000" w:themeColor="text1"/>
                <w:lang w:val="en-GB"/>
              </w:rPr>
            </w:pPr>
            <w:r w:rsidRPr="00E81670">
              <w:rPr>
                <w:b/>
                <w:bCs/>
                <w:color w:val="000000" w:themeColor="text1"/>
                <w:lang w:val="en-GB"/>
              </w:rPr>
              <w:t xml:space="preserve">Volume </w:t>
            </w:r>
            <w:proofErr w:type="spellStart"/>
            <w:r w:rsidRPr="00E81670">
              <w:rPr>
                <w:b/>
                <w:bCs/>
                <w:color w:val="000000" w:themeColor="text1"/>
                <w:lang w:val="en-GB"/>
              </w:rPr>
              <w:t>tumor</w:t>
            </w:r>
            <w:proofErr w:type="spellEnd"/>
            <w:r w:rsidRPr="00E81670"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E81670">
              <w:rPr>
                <w:b/>
                <w:bCs/>
                <w:color w:val="000000" w:themeColor="text1"/>
                <w:lang w:val="en-GB"/>
              </w:rPr>
              <w:t>awal</w:t>
            </w:r>
            <w:proofErr w:type="spellEnd"/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3D681AA3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Kecil</w:t>
            </w:r>
          </w:p>
          <w:p w14:paraId="5DD2AF76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proofErr w:type="spellStart"/>
            <w:r w:rsidRPr="00E81670">
              <w:rPr>
                <w:bCs/>
                <w:color w:val="000000" w:themeColor="text1"/>
                <w:lang w:val="en-GB"/>
              </w:rPr>
              <w:t>besar</w:t>
            </w:r>
            <w:proofErr w:type="spellEnd"/>
          </w:p>
        </w:tc>
        <w:tc>
          <w:tcPr>
            <w:tcW w:w="1059" w:type="dxa"/>
            <w:tcBorders>
              <w:top w:val="nil"/>
              <w:bottom w:val="nil"/>
            </w:tcBorders>
          </w:tcPr>
          <w:p w14:paraId="76A2304F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8</w:t>
            </w:r>
          </w:p>
          <w:p w14:paraId="47243CDC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4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14:paraId="543FAEFE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66.7</w:t>
            </w:r>
          </w:p>
          <w:p w14:paraId="2A2935C5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33.3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14:paraId="0A0084D6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16</w:t>
            </w:r>
          </w:p>
          <w:p w14:paraId="50F4B70B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30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14:paraId="571F0EC4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34.8</w:t>
            </w:r>
          </w:p>
          <w:p w14:paraId="5D865303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65.2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052B83D1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u w:val="single"/>
                <w:lang w:val="en-GB"/>
              </w:rPr>
            </w:pPr>
            <w:r w:rsidRPr="00E81670">
              <w:rPr>
                <w:bCs/>
                <w:color w:val="000000" w:themeColor="text1"/>
                <w:u w:val="single"/>
                <w:lang w:val="en-GB"/>
              </w:rPr>
              <w:t>0.048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716CA7B7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3.750</w:t>
            </w:r>
          </w:p>
        </w:tc>
      </w:tr>
      <w:tr w:rsidR="00034349" w:rsidRPr="00E81670" w14:paraId="3CFDE74D" w14:textId="77777777" w:rsidTr="005267C8">
        <w:tc>
          <w:tcPr>
            <w:tcW w:w="1681" w:type="dxa"/>
            <w:tcBorders>
              <w:top w:val="nil"/>
              <w:bottom w:val="single" w:sz="4" w:space="0" w:color="auto"/>
            </w:tcBorders>
          </w:tcPr>
          <w:p w14:paraId="52F4DA4F" w14:textId="77777777" w:rsidR="00034349" w:rsidRPr="00E81670" w:rsidRDefault="00034349" w:rsidP="005267C8">
            <w:pPr>
              <w:spacing w:line="276" w:lineRule="auto"/>
              <w:jc w:val="both"/>
              <w:rPr>
                <w:b/>
                <w:bCs/>
                <w:color w:val="000000" w:themeColor="text1"/>
                <w:lang w:val="en-GB"/>
              </w:rPr>
            </w:pPr>
            <w:proofErr w:type="spellStart"/>
            <w:r w:rsidRPr="00E81670">
              <w:rPr>
                <w:b/>
                <w:bCs/>
                <w:color w:val="000000" w:themeColor="text1"/>
                <w:lang w:val="en-GB"/>
              </w:rPr>
              <w:t>Spektral</w:t>
            </w:r>
            <w:proofErr w:type="spellEnd"/>
            <w:r w:rsidRPr="00E81670"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E81670">
              <w:rPr>
                <w:b/>
                <w:bCs/>
                <w:color w:val="000000" w:themeColor="text1"/>
                <w:lang w:val="en-GB"/>
              </w:rPr>
              <w:t>vaskularisasi</w:t>
            </w:r>
            <w:proofErr w:type="spellEnd"/>
          </w:p>
        </w:tc>
        <w:tc>
          <w:tcPr>
            <w:tcW w:w="1115" w:type="dxa"/>
            <w:tcBorders>
              <w:top w:val="nil"/>
              <w:bottom w:val="single" w:sz="4" w:space="0" w:color="auto"/>
            </w:tcBorders>
          </w:tcPr>
          <w:p w14:paraId="1667F02E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proofErr w:type="spellStart"/>
            <w:r>
              <w:rPr>
                <w:bCs/>
                <w:color w:val="000000" w:themeColor="text1"/>
                <w:lang w:val="en-GB"/>
              </w:rPr>
              <w:t>buruk</w:t>
            </w:r>
            <w:proofErr w:type="spellEnd"/>
          </w:p>
          <w:p w14:paraId="2C75C245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proofErr w:type="spellStart"/>
            <w:r>
              <w:rPr>
                <w:bCs/>
                <w:color w:val="000000" w:themeColor="text1"/>
                <w:lang w:val="en-GB"/>
              </w:rPr>
              <w:t>baik</w:t>
            </w:r>
            <w:proofErr w:type="spellEnd"/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</w:tcPr>
          <w:p w14:paraId="3CAA9554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9</w:t>
            </w:r>
          </w:p>
          <w:p w14:paraId="772F7D32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3</w:t>
            </w: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</w:tcPr>
          <w:p w14:paraId="73E2E484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75</w:t>
            </w:r>
          </w:p>
          <w:p w14:paraId="626597CF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25</w:t>
            </w: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</w:tcPr>
          <w:p w14:paraId="6E7DC3C7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19</w:t>
            </w:r>
          </w:p>
          <w:p w14:paraId="69CC927D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27</w:t>
            </w: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</w:tcPr>
          <w:p w14:paraId="681CC682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41.3</w:t>
            </w:r>
          </w:p>
          <w:p w14:paraId="32F86828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58.7</w:t>
            </w:r>
          </w:p>
        </w:tc>
        <w:tc>
          <w:tcPr>
            <w:tcW w:w="1011" w:type="dxa"/>
            <w:tcBorders>
              <w:top w:val="nil"/>
              <w:bottom w:val="single" w:sz="4" w:space="0" w:color="auto"/>
            </w:tcBorders>
          </w:tcPr>
          <w:p w14:paraId="7EC094D4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u w:val="single"/>
                <w:lang w:val="en-GB"/>
              </w:rPr>
            </w:pPr>
            <w:r w:rsidRPr="00E81670">
              <w:rPr>
                <w:bCs/>
                <w:color w:val="000000" w:themeColor="text1"/>
                <w:u w:val="single"/>
                <w:lang w:val="en-GB"/>
              </w:rPr>
              <w:t>0.039</w:t>
            </w:r>
          </w:p>
        </w:tc>
        <w:tc>
          <w:tcPr>
            <w:tcW w:w="1011" w:type="dxa"/>
            <w:tcBorders>
              <w:top w:val="nil"/>
              <w:bottom w:val="single" w:sz="4" w:space="0" w:color="auto"/>
            </w:tcBorders>
          </w:tcPr>
          <w:p w14:paraId="3D1A821A" w14:textId="77777777" w:rsidR="00034349" w:rsidRPr="00E81670" w:rsidRDefault="00034349" w:rsidP="005267C8">
            <w:pPr>
              <w:spacing w:line="276" w:lineRule="auto"/>
              <w:jc w:val="both"/>
              <w:rPr>
                <w:bCs/>
                <w:color w:val="000000" w:themeColor="text1"/>
                <w:lang w:val="en-GB"/>
              </w:rPr>
            </w:pPr>
            <w:r w:rsidRPr="00E81670">
              <w:rPr>
                <w:bCs/>
                <w:color w:val="000000" w:themeColor="text1"/>
                <w:lang w:val="en-GB"/>
              </w:rPr>
              <w:t>4.263</w:t>
            </w:r>
          </w:p>
        </w:tc>
      </w:tr>
    </w:tbl>
    <w:p w14:paraId="1418C85C" w14:textId="77777777" w:rsidR="00034349" w:rsidRDefault="00034349"/>
    <w:p w14:paraId="6793EC98" w14:textId="19EEDCB8" w:rsidR="00034349" w:rsidRPr="00E81670" w:rsidRDefault="00034349" w:rsidP="00034349">
      <w:pPr>
        <w:jc w:val="both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lang w:val="en-GB"/>
        </w:rPr>
        <w:t>Tabel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5</w:t>
      </w:r>
      <w:bookmarkStart w:id="1" w:name="_GoBack"/>
      <w:bookmarkEnd w:id="1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Analisis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Regresis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Logistik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Dua</w:t>
      </w:r>
      <w:proofErr w:type="spellEnd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E81670">
        <w:rPr>
          <w:rFonts w:ascii="Times New Roman" w:hAnsi="Times New Roman" w:cs="Times New Roman"/>
          <w:b/>
          <w:bCs/>
          <w:color w:val="000000" w:themeColor="text1"/>
          <w:lang w:val="en-GB"/>
        </w:rPr>
        <w:t>Langkah</w:t>
      </w:r>
      <w:proofErr w:type="spellEnd"/>
    </w:p>
    <w:tbl>
      <w:tblPr>
        <w:tblW w:w="8184" w:type="dxa"/>
        <w:tblInd w:w="-15" w:type="dxa"/>
        <w:tblBorders>
          <w:insideH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227"/>
        <w:gridCol w:w="709"/>
        <w:gridCol w:w="709"/>
        <w:gridCol w:w="850"/>
        <w:gridCol w:w="567"/>
        <w:gridCol w:w="709"/>
        <w:gridCol w:w="992"/>
        <w:gridCol w:w="851"/>
        <w:gridCol w:w="850"/>
      </w:tblGrid>
      <w:tr w:rsidR="00034349" w:rsidRPr="00E81670" w14:paraId="286AACF1" w14:textId="77777777" w:rsidTr="005267C8">
        <w:trPr>
          <w:trHeight w:val="273"/>
        </w:trPr>
        <w:tc>
          <w:tcPr>
            <w:tcW w:w="1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30E87F27" w14:textId="77777777" w:rsidR="00034349" w:rsidRPr="00E81670" w:rsidRDefault="00034349" w:rsidP="005267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6262BF47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0150E4E8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S.E.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176A5128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Wald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64B819D6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proofErr w:type="spellStart"/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df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05C415D4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Sig.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4E86112C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proofErr w:type="spellStart"/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Exp</w:t>
            </w:r>
            <w:proofErr w:type="spellEnd"/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(B)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084DB6CE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 xml:space="preserve">95.0% </w:t>
            </w:r>
            <w:proofErr w:type="spellStart"/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C.I.for</w:t>
            </w:r>
            <w:proofErr w:type="spellEnd"/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 xml:space="preserve"> EXP(B)</w:t>
            </w:r>
          </w:p>
        </w:tc>
      </w:tr>
      <w:tr w:rsidR="00034349" w:rsidRPr="00E81670" w14:paraId="42076C30" w14:textId="77777777" w:rsidTr="005267C8">
        <w:trPr>
          <w:trHeight w:val="273"/>
        </w:trPr>
        <w:tc>
          <w:tcPr>
            <w:tcW w:w="1947" w:type="dxa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1F79648E" w14:textId="77777777" w:rsidR="00034349" w:rsidRPr="00E81670" w:rsidRDefault="00034349" w:rsidP="005267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0F136E9C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Lower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77871409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Upper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14189469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Lower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0E022C6E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Upper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046F38DA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Lower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9E4C236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Upper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17FB623E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Lower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21F4A916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Upper</w:t>
            </w:r>
          </w:p>
        </w:tc>
      </w:tr>
      <w:tr w:rsidR="00034349" w:rsidRPr="00E81670" w14:paraId="2CA14852" w14:textId="77777777" w:rsidTr="005267C8">
        <w:trPr>
          <w:trHeight w:val="273"/>
        </w:trPr>
        <w:tc>
          <w:tcPr>
            <w:tcW w:w="720" w:type="dxa"/>
            <w:tcBorders>
              <w:top w:val="nil"/>
              <w:bottom w:val="nil"/>
            </w:tcBorders>
            <w:shd w:val="clear" w:color="000000" w:fill="FFFFFF"/>
          </w:tcPr>
          <w:p w14:paraId="31CE33F2" w14:textId="77777777" w:rsidR="00034349" w:rsidRPr="00E81670" w:rsidRDefault="00034349" w:rsidP="005267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Step 1(a)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000000" w:fill="FFFFFF"/>
          </w:tcPr>
          <w:p w14:paraId="4EABA1D5" w14:textId="77777777" w:rsidR="00034349" w:rsidRPr="00E81670" w:rsidRDefault="00034349" w:rsidP="005267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proofErr w:type="spellStart"/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Reg_</w:t>
            </w:r>
            <w:proofErr w:type="gramStart"/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spectral</w:t>
            </w:r>
            <w:proofErr w:type="spellEnd"/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(</w:t>
            </w:r>
            <w:proofErr w:type="gramEnd"/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1)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296C36D5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-1.875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378043AD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.827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4EB10376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5.136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77DEA7DF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33DB0655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.023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748EA924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.153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FFBC81C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.030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938A1BB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.776</w:t>
            </w:r>
          </w:p>
        </w:tc>
      </w:tr>
      <w:tr w:rsidR="00034349" w:rsidRPr="00E81670" w14:paraId="0CDB82F2" w14:textId="77777777" w:rsidTr="005267C8">
        <w:trPr>
          <w:trHeight w:val="273"/>
        </w:trPr>
        <w:tc>
          <w:tcPr>
            <w:tcW w:w="720" w:type="dxa"/>
            <w:tcBorders>
              <w:top w:val="nil"/>
              <w:bottom w:val="nil"/>
            </w:tcBorders>
            <w:shd w:val="clear" w:color="000000" w:fill="FFFFFF"/>
          </w:tcPr>
          <w:p w14:paraId="42602CE8" w14:textId="77777777" w:rsidR="00034349" w:rsidRPr="00E81670" w:rsidRDefault="00034349" w:rsidP="005267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000000" w:fill="FFFFFF"/>
          </w:tcPr>
          <w:p w14:paraId="7EA7A62E" w14:textId="77777777" w:rsidR="00034349" w:rsidRPr="00E81670" w:rsidRDefault="00034349" w:rsidP="005267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proofErr w:type="spellStart"/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Reg_vol_</w:t>
            </w:r>
            <w:proofErr w:type="gramStart"/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awal</w:t>
            </w:r>
            <w:proofErr w:type="spellEnd"/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(</w:t>
            </w:r>
            <w:proofErr w:type="gramEnd"/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1)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009F341E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-.971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769F0AAF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.851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4E69C6B9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1.300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4AF982D8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611D77ED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.</w:t>
            </w: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  <w:u w:val="single"/>
              </w:rPr>
              <w:t>254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428EA8AC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.379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75E9A5B3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.071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F86AE5A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2.009</w:t>
            </w:r>
          </w:p>
        </w:tc>
      </w:tr>
      <w:tr w:rsidR="00034349" w:rsidRPr="00E81670" w14:paraId="4C55158A" w14:textId="77777777" w:rsidTr="005267C8">
        <w:trPr>
          <w:trHeight w:val="273"/>
        </w:trPr>
        <w:tc>
          <w:tcPr>
            <w:tcW w:w="720" w:type="dxa"/>
            <w:tcBorders>
              <w:top w:val="nil"/>
              <w:bottom w:val="nil"/>
            </w:tcBorders>
            <w:shd w:val="clear" w:color="000000" w:fill="FFFFFF"/>
          </w:tcPr>
          <w:p w14:paraId="5C3B45FE" w14:textId="77777777" w:rsidR="00034349" w:rsidRPr="00E81670" w:rsidRDefault="00034349" w:rsidP="005267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000000" w:fill="FFFFFF"/>
          </w:tcPr>
          <w:p w14:paraId="68F9176F" w14:textId="77777777" w:rsidR="00034349" w:rsidRPr="00E81670" w:rsidRDefault="00034349" w:rsidP="005267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Reg_tipe2(1)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3704E853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1.609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52517A50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.854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ACE37D1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3.550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743FFDDA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55FA857C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.060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06DFD877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4.996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54800EB8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.937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4FC1793E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26.625</w:t>
            </w:r>
          </w:p>
        </w:tc>
      </w:tr>
      <w:tr w:rsidR="00034349" w:rsidRPr="00E81670" w14:paraId="26E3306D" w14:textId="77777777" w:rsidTr="005267C8">
        <w:trPr>
          <w:trHeight w:val="312"/>
        </w:trPr>
        <w:tc>
          <w:tcPr>
            <w:tcW w:w="720" w:type="dxa"/>
            <w:tcBorders>
              <w:top w:val="nil"/>
              <w:bottom w:val="nil"/>
            </w:tcBorders>
            <w:shd w:val="clear" w:color="000000" w:fill="FFFFFF"/>
          </w:tcPr>
          <w:p w14:paraId="77283D0D" w14:textId="77777777" w:rsidR="00034349" w:rsidRPr="00E81670" w:rsidRDefault="00034349" w:rsidP="005267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000000" w:fill="FFFFFF"/>
          </w:tcPr>
          <w:p w14:paraId="5DBB0778" w14:textId="77777777" w:rsidR="00034349" w:rsidRPr="00E81670" w:rsidRDefault="00034349" w:rsidP="005267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Constant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6B1A6839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2.041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6F1D468B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.980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51283BCE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4.337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0F8B2AAD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68F0E458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.037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7C74F854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7.701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2E67B217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5B27F4B2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 xml:space="preserve"> </w:t>
            </w:r>
          </w:p>
        </w:tc>
      </w:tr>
      <w:tr w:rsidR="00034349" w:rsidRPr="00E81670" w14:paraId="2C4795F8" w14:textId="77777777" w:rsidTr="005267C8">
        <w:trPr>
          <w:trHeight w:val="273"/>
        </w:trPr>
        <w:tc>
          <w:tcPr>
            <w:tcW w:w="720" w:type="dxa"/>
            <w:tcBorders>
              <w:top w:val="nil"/>
              <w:bottom w:val="nil"/>
            </w:tcBorders>
            <w:shd w:val="clear" w:color="000000" w:fill="FFFFFF"/>
          </w:tcPr>
          <w:p w14:paraId="74C57E51" w14:textId="77777777" w:rsidR="00034349" w:rsidRPr="00E81670" w:rsidRDefault="00034349" w:rsidP="005267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Step 2(a)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000000" w:fill="FFFFFF"/>
          </w:tcPr>
          <w:p w14:paraId="578BD685" w14:textId="77777777" w:rsidR="00034349" w:rsidRPr="00E81670" w:rsidRDefault="00034349" w:rsidP="005267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proofErr w:type="spellStart"/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Reg_</w:t>
            </w:r>
            <w:proofErr w:type="gramStart"/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spectral</w:t>
            </w:r>
            <w:proofErr w:type="spellEnd"/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(</w:t>
            </w:r>
            <w:proofErr w:type="gramEnd"/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1)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2AB19824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-1.817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7A265F29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.819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2D1DB00A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4.923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66F74B1E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3809B5C9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.027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678FAB78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.163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0DB2176D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.033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04397B9B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.809</w:t>
            </w:r>
          </w:p>
        </w:tc>
      </w:tr>
      <w:tr w:rsidR="00034349" w:rsidRPr="00E81670" w14:paraId="53AA2F87" w14:textId="77777777" w:rsidTr="005267C8">
        <w:trPr>
          <w:trHeight w:val="273"/>
        </w:trPr>
        <w:tc>
          <w:tcPr>
            <w:tcW w:w="720" w:type="dxa"/>
            <w:tcBorders>
              <w:top w:val="nil"/>
              <w:bottom w:val="nil"/>
            </w:tcBorders>
            <w:shd w:val="clear" w:color="000000" w:fill="FFFFFF"/>
          </w:tcPr>
          <w:p w14:paraId="51510876" w14:textId="77777777" w:rsidR="00034349" w:rsidRPr="00E81670" w:rsidRDefault="00034349" w:rsidP="005267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000000" w:fill="FFFFFF"/>
          </w:tcPr>
          <w:p w14:paraId="2CBE67A4" w14:textId="77777777" w:rsidR="00034349" w:rsidRPr="00E81670" w:rsidRDefault="00034349" w:rsidP="005267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Reg_tipe2(1)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F9AD114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2.057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1539F38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.776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500FEE9A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7.019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0E4159D2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7C1F98E3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.008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6339473B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7.820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276E8B8F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1.708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56ECC0B8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35.806</w:t>
            </w:r>
          </w:p>
        </w:tc>
      </w:tr>
      <w:tr w:rsidR="00034349" w:rsidRPr="00E81670" w14:paraId="254287BA" w14:textId="77777777" w:rsidTr="005267C8">
        <w:trPr>
          <w:trHeight w:val="273"/>
        </w:trPr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42EE4255" w14:textId="77777777" w:rsidR="00034349" w:rsidRPr="00E81670" w:rsidRDefault="00034349" w:rsidP="005267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49738D1F" w14:textId="77777777" w:rsidR="00034349" w:rsidRPr="00E81670" w:rsidRDefault="00034349" w:rsidP="005267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Constant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70F9BAB8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  <w:u w:val="single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  <w:u w:val="single"/>
              </w:rPr>
              <w:t>1.298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377D2A97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.665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57D7C589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3.811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0BC1FB14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2BC9EDBB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.051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7CB1F300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>3.663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51C43F8F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70C734D3" w14:textId="77777777" w:rsidR="00034349" w:rsidRPr="00E81670" w:rsidRDefault="00034349" w:rsidP="00526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E81670">
              <w:rPr>
                <w:rFonts w:ascii="Arial" w:hAnsi="Arial" w:cs="Arial"/>
                <w:color w:val="000000" w:themeColor="text1"/>
                <w:sz w:val="13"/>
                <w:szCs w:val="18"/>
              </w:rPr>
              <w:t xml:space="preserve"> </w:t>
            </w:r>
          </w:p>
        </w:tc>
      </w:tr>
    </w:tbl>
    <w:p w14:paraId="5F7D5E34" w14:textId="77777777" w:rsidR="00034349" w:rsidRDefault="00034349"/>
    <w:sectPr w:rsidR="00034349" w:rsidSect="00E10C0A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D3B52"/>
    <w:multiLevelType w:val="hybridMultilevel"/>
    <w:tmpl w:val="F2622E4A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6173349A"/>
    <w:multiLevelType w:val="hybridMultilevel"/>
    <w:tmpl w:val="B36A60D0"/>
    <w:lvl w:ilvl="0" w:tplc="D07A60C4">
      <w:start w:val="1"/>
      <w:numFmt w:val="decimal"/>
      <w:lvlText w:val="III.2.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08"/>
    <w:rsid w:val="00034349"/>
    <w:rsid w:val="0005651C"/>
    <w:rsid w:val="0019343C"/>
    <w:rsid w:val="001A52F8"/>
    <w:rsid w:val="001C5842"/>
    <w:rsid w:val="0034040D"/>
    <w:rsid w:val="00352731"/>
    <w:rsid w:val="003B7025"/>
    <w:rsid w:val="003E2D56"/>
    <w:rsid w:val="003E469E"/>
    <w:rsid w:val="003E5112"/>
    <w:rsid w:val="00460A37"/>
    <w:rsid w:val="005C55F4"/>
    <w:rsid w:val="00603037"/>
    <w:rsid w:val="0061062E"/>
    <w:rsid w:val="006330A1"/>
    <w:rsid w:val="00662EBE"/>
    <w:rsid w:val="006D5371"/>
    <w:rsid w:val="006E1FE0"/>
    <w:rsid w:val="00702DBA"/>
    <w:rsid w:val="007D3BB9"/>
    <w:rsid w:val="007F11D4"/>
    <w:rsid w:val="00820D07"/>
    <w:rsid w:val="00852AB7"/>
    <w:rsid w:val="00854B78"/>
    <w:rsid w:val="008D0C8F"/>
    <w:rsid w:val="008E4075"/>
    <w:rsid w:val="00951213"/>
    <w:rsid w:val="00AA0E46"/>
    <w:rsid w:val="00AA71A7"/>
    <w:rsid w:val="00B07E66"/>
    <w:rsid w:val="00B8073B"/>
    <w:rsid w:val="00BA464F"/>
    <w:rsid w:val="00BE0D08"/>
    <w:rsid w:val="00BF2B63"/>
    <w:rsid w:val="00C73AFC"/>
    <w:rsid w:val="00CA27DD"/>
    <w:rsid w:val="00CC26FB"/>
    <w:rsid w:val="00CF1AD7"/>
    <w:rsid w:val="00CF3E49"/>
    <w:rsid w:val="00D06485"/>
    <w:rsid w:val="00E10C0A"/>
    <w:rsid w:val="00E70762"/>
    <w:rsid w:val="00F8080F"/>
    <w:rsid w:val="00F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448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584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854B7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rsid w:val="00854B78"/>
    <w:rPr>
      <w:rFonts w:eastAsiaTheme="minorEastAsia"/>
    </w:rPr>
  </w:style>
  <w:style w:type="table" w:styleId="TableGrid">
    <w:name w:val="Table Grid"/>
    <w:basedOn w:val="TableNormal"/>
    <w:uiPriority w:val="59"/>
    <w:rsid w:val="00CC26FB"/>
    <w:rPr>
      <w:rFonts w:ascii="Times New Roman" w:eastAsia="Times New Roman" w:hAnsi="Times New Roman" w:cs="Times New Roman"/>
      <w:sz w:val="20"/>
      <w:szCs w:val="20"/>
      <w:lang w:val="en-SG"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645</Words>
  <Characters>3680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Tabel 1: Definisi Operasional</vt:lpstr>
      <vt:lpstr>Tabel 3 Analisis Bivariat hubungan gambaran Spectral PW Doppler dengan respon kl</vt:lpstr>
    </vt:vector>
  </TitlesOfParts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2017-10-16T00:47:00Z</dcterms:created>
  <dcterms:modified xsi:type="dcterms:W3CDTF">2017-10-16T03:18:00Z</dcterms:modified>
</cp:coreProperties>
</file>